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2259" w14:textId="77777777" w:rsidR="00000000" w:rsidRPr="00E15CA2" w:rsidRDefault="00000000">
      <w:pPr>
        <w:widowControl w:val="0"/>
        <w:autoSpaceDE w:val="0"/>
        <w:autoSpaceDN w:val="0"/>
        <w:adjustRightInd w:val="0"/>
        <w:jc w:val="center"/>
        <w:rPr>
          <w:rFonts w:ascii="Helvetica" w:hAnsi="Helvetica" w:cs="Times-Roman"/>
          <w:kern w:val="0"/>
        </w:rPr>
      </w:pPr>
      <w:proofErr w:type="spellStart"/>
      <w:r w:rsidRPr="00E15CA2">
        <w:rPr>
          <w:rFonts w:ascii="Helvetica" w:hAnsi="Helvetica" w:cs="Helvetica"/>
          <w:b/>
          <w:bCs/>
          <w:kern w:val="0"/>
          <w:u w:val="single"/>
        </w:rPr>
        <w:t>SeaBASS</w:t>
      </w:r>
      <w:proofErr w:type="spellEnd"/>
      <w:r w:rsidRPr="00E15CA2">
        <w:rPr>
          <w:rFonts w:ascii="Helvetica" w:hAnsi="Helvetica" w:cs="Helvetica"/>
          <w:b/>
          <w:bCs/>
          <w:kern w:val="0"/>
          <w:u w:val="single"/>
        </w:rPr>
        <w:t xml:space="preserve"> Submission Checklist: In-water Radiometry </w:t>
      </w:r>
    </w:p>
    <w:p w14:paraId="017B8275" w14:textId="77777777" w:rsidR="00000000" w:rsidRPr="00E15CA2" w:rsidRDefault="00000000">
      <w:pPr>
        <w:widowControl w:val="0"/>
        <w:autoSpaceDE w:val="0"/>
        <w:autoSpaceDN w:val="0"/>
        <w:adjustRightInd w:val="0"/>
        <w:rPr>
          <w:rFonts w:ascii="Helvetica" w:hAnsi="Helvetica" w:cs="Helvetica"/>
          <w:kern w:val="0"/>
        </w:rPr>
      </w:pPr>
    </w:p>
    <w:p w14:paraId="7A4878F9" w14:textId="77777777" w:rsidR="00000000" w:rsidRPr="00E15CA2" w:rsidRDefault="00000000" w:rsidP="00E15CA2">
      <w:pPr>
        <w:widowControl w:val="0"/>
        <w:autoSpaceDE w:val="0"/>
        <w:autoSpaceDN w:val="0"/>
        <w:adjustRightInd w:val="0"/>
        <w:spacing w:line="276" w:lineRule="auto"/>
        <w:jc w:val="both"/>
        <w:rPr>
          <w:rFonts w:ascii="Helvetica" w:hAnsi="Helvetica" w:cs="Times-Roman"/>
          <w:kern w:val="0"/>
        </w:rPr>
      </w:pPr>
      <w:r w:rsidRPr="00E15CA2">
        <w:rPr>
          <w:rFonts w:ascii="Helvetica" w:hAnsi="Helvetica" w:cs="Helvetica"/>
          <w:b/>
          <w:bCs/>
          <w:kern w:val="0"/>
        </w:rPr>
        <w:t>Submissions require reporting methods of the acquisition process and data processing. Every processing step should be detailed with methods and equations.</w:t>
      </w:r>
    </w:p>
    <w:p w14:paraId="4955EAAF" w14:textId="77777777" w:rsidR="00000000" w:rsidRPr="00E15CA2" w:rsidRDefault="00000000" w:rsidP="00E15CA2">
      <w:pPr>
        <w:widowControl w:val="0"/>
        <w:autoSpaceDE w:val="0"/>
        <w:autoSpaceDN w:val="0"/>
        <w:adjustRightInd w:val="0"/>
        <w:spacing w:line="276" w:lineRule="auto"/>
        <w:jc w:val="both"/>
        <w:rPr>
          <w:rFonts w:ascii="Helvetica" w:hAnsi="Helvetica" w:cs="Helvetica"/>
          <w:kern w:val="0"/>
        </w:rPr>
      </w:pPr>
    </w:p>
    <w:p w14:paraId="0019151E" w14:textId="77777777" w:rsidR="00000000" w:rsidRPr="00E15CA2" w:rsidRDefault="00000000" w:rsidP="00E15CA2">
      <w:pPr>
        <w:widowControl w:val="0"/>
        <w:autoSpaceDE w:val="0"/>
        <w:autoSpaceDN w:val="0"/>
        <w:adjustRightInd w:val="0"/>
        <w:spacing w:line="276" w:lineRule="auto"/>
        <w:jc w:val="both"/>
        <w:rPr>
          <w:rFonts w:ascii="Helvetica" w:hAnsi="Helvetica" w:cs="Times-Roman"/>
          <w:kern w:val="0"/>
        </w:rPr>
      </w:pPr>
      <w:r w:rsidRPr="00E15CA2">
        <w:rPr>
          <w:rFonts w:ascii="Helvetica" w:hAnsi="Helvetica" w:cs="Helvetica"/>
          <w:b/>
          <w:bCs/>
          <w:kern w:val="0"/>
        </w:rPr>
        <w:t>Instructions</w:t>
      </w:r>
      <w:r w:rsidRPr="00E15CA2">
        <w:rPr>
          <w:rFonts w:ascii="Helvetica" w:hAnsi="Helvetica" w:cs="Helvetica"/>
          <w:kern w:val="0"/>
        </w:rPr>
        <w:t>: Please fill in section I. and the applicable bulleted points in section II. to the extent possible. Rename this file to be specific to your data, for example by adding the cruise and investigator name, and include it among your submission’s documents.</w:t>
      </w:r>
    </w:p>
    <w:p w14:paraId="5D4BD5B2" w14:textId="77777777" w:rsidR="00000000" w:rsidRPr="00E15CA2" w:rsidRDefault="00000000" w:rsidP="00E15CA2">
      <w:pPr>
        <w:widowControl w:val="0"/>
        <w:autoSpaceDE w:val="0"/>
        <w:autoSpaceDN w:val="0"/>
        <w:adjustRightInd w:val="0"/>
        <w:jc w:val="both"/>
        <w:rPr>
          <w:rFonts w:ascii="Helvetica" w:hAnsi="Helvetica" w:cs="Helvetica"/>
          <w:kern w:val="0"/>
        </w:rPr>
      </w:pPr>
    </w:p>
    <w:p w14:paraId="4151F78A" w14:textId="77777777" w:rsidR="00000000" w:rsidRPr="00E15CA2" w:rsidRDefault="00000000" w:rsidP="00E15CA2">
      <w:pPr>
        <w:widowControl w:val="0"/>
        <w:autoSpaceDE w:val="0"/>
        <w:autoSpaceDN w:val="0"/>
        <w:adjustRightInd w:val="0"/>
        <w:spacing w:line="276" w:lineRule="auto"/>
        <w:jc w:val="both"/>
        <w:rPr>
          <w:rFonts w:ascii="Helvetica" w:hAnsi="Helvetica" w:cs="Times-Roman"/>
          <w:kern w:val="0"/>
        </w:rPr>
      </w:pPr>
      <w:r w:rsidRPr="00E15CA2">
        <w:rPr>
          <w:rFonts w:ascii="Helvetica" w:hAnsi="Helvetica" w:cs="Helvetica"/>
          <w:b/>
          <w:bCs/>
          <w:kern w:val="0"/>
          <w:u w:val="single"/>
        </w:rPr>
        <w:t>I. Submission Info</w:t>
      </w:r>
    </w:p>
    <w:p w14:paraId="00924380" w14:textId="77777777" w:rsidR="00000000" w:rsidRPr="00E15CA2" w:rsidRDefault="00000000" w:rsidP="00E15CA2">
      <w:pPr>
        <w:widowControl w:val="0"/>
        <w:autoSpaceDE w:val="0"/>
        <w:autoSpaceDN w:val="0"/>
        <w:adjustRightInd w:val="0"/>
        <w:spacing w:line="276" w:lineRule="auto"/>
        <w:jc w:val="both"/>
        <w:rPr>
          <w:rFonts w:ascii="Helvetica" w:hAnsi="Helvetica" w:cs="Times-Roman"/>
          <w:kern w:val="0"/>
        </w:rPr>
      </w:pPr>
      <w:r w:rsidRPr="00E15CA2">
        <w:rPr>
          <w:rFonts w:ascii="Helvetica" w:hAnsi="Helvetica" w:cs="Helvetica"/>
          <w:kern w:val="0"/>
        </w:rPr>
        <w:t>Experiment name:</w:t>
      </w:r>
    </w:p>
    <w:p w14:paraId="06343B3A" w14:textId="77777777" w:rsidR="00000000" w:rsidRPr="00E15CA2" w:rsidRDefault="00000000" w:rsidP="00E15CA2">
      <w:pPr>
        <w:widowControl w:val="0"/>
        <w:autoSpaceDE w:val="0"/>
        <w:autoSpaceDN w:val="0"/>
        <w:adjustRightInd w:val="0"/>
        <w:spacing w:line="276" w:lineRule="auto"/>
        <w:jc w:val="both"/>
        <w:rPr>
          <w:rFonts w:ascii="Helvetica" w:hAnsi="Helvetica" w:cs="Times-Roman"/>
          <w:kern w:val="0"/>
        </w:rPr>
      </w:pPr>
      <w:r w:rsidRPr="00E15CA2">
        <w:rPr>
          <w:rFonts w:ascii="Helvetica" w:hAnsi="Helvetica" w:cs="Helvetica"/>
          <w:kern w:val="0"/>
        </w:rPr>
        <w:t>________________________________________________________________</w:t>
      </w:r>
    </w:p>
    <w:p w14:paraId="1CD0DC9E" w14:textId="77777777" w:rsidR="00000000" w:rsidRPr="00E15CA2" w:rsidRDefault="00000000" w:rsidP="00E15CA2">
      <w:pPr>
        <w:widowControl w:val="0"/>
        <w:autoSpaceDE w:val="0"/>
        <w:autoSpaceDN w:val="0"/>
        <w:adjustRightInd w:val="0"/>
        <w:spacing w:line="276" w:lineRule="auto"/>
        <w:jc w:val="both"/>
        <w:rPr>
          <w:rFonts w:ascii="Helvetica" w:hAnsi="Helvetica" w:cs="Times-Roman"/>
          <w:kern w:val="0"/>
        </w:rPr>
      </w:pPr>
      <w:r w:rsidRPr="00E15CA2">
        <w:rPr>
          <w:rFonts w:ascii="Helvetica" w:hAnsi="Helvetica" w:cs="Helvetica"/>
          <w:kern w:val="0"/>
        </w:rPr>
        <w:t>Cruise name:</w:t>
      </w:r>
    </w:p>
    <w:p w14:paraId="13AC4F62" w14:textId="77777777" w:rsidR="00000000" w:rsidRPr="00E15CA2" w:rsidRDefault="00000000" w:rsidP="00E15CA2">
      <w:pPr>
        <w:widowControl w:val="0"/>
        <w:autoSpaceDE w:val="0"/>
        <w:autoSpaceDN w:val="0"/>
        <w:adjustRightInd w:val="0"/>
        <w:spacing w:line="276" w:lineRule="auto"/>
        <w:jc w:val="both"/>
        <w:rPr>
          <w:rFonts w:ascii="Helvetica" w:hAnsi="Helvetica" w:cs="Times-Roman"/>
          <w:kern w:val="0"/>
        </w:rPr>
      </w:pPr>
      <w:r w:rsidRPr="00E15CA2">
        <w:rPr>
          <w:rFonts w:ascii="Helvetica" w:hAnsi="Helvetica" w:cs="Helvetica"/>
          <w:kern w:val="0"/>
        </w:rPr>
        <w:t>________________________________________________________________</w:t>
      </w:r>
    </w:p>
    <w:p w14:paraId="546E1CB5" w14:textId="77777777" w:rsidR="00000000" w:rsidRPr="00E15CA2" w:rsidRDefault="00000000" w:rsidP="00E15CA2">
      <w:pPr>
        <w:widowControl w:val="0"/>
        <w:autoSpaceDE w:val="0"/>
        <w:autoSpaceDN w:val="0"/>
        <w:adjustRightInd w:val="0"/>
        <w:spacing w:line="276" w:lineRule="auto"/>
        <w:jc w:val="both"/>
        <w:rPr>
          <w:rFonts w:ascii="Helvetica" w:hAnsi="Helvetica" w:cs="Times-Roman"/>
          <w:kern w:val="0"/>
        </w:rPr>
      </w:pPr>
      <w:r w:rsidRPr="00E15CA2">
        <w:rPr>
          <w:rFonts w:ascii="Helvetica" w:hAnsi="Helvetica" w:cs="Helvetica"/>
          <w:kern w:val="0"/>
        </w:rPr>
        <w:t>Instrument model &amp; manufacturer:</w:t>
      </w:r>
    </w:p>
    <w:p w14:paraId="1F50337F" w14:textId="77777777" w:rsidR="00000000" w:rsidRPr="00E15CA2" w:rsidRDefault="00000000" w:rsidP="00E15CA2">
      <w:pPr>
        <w:widowControl w:val="0"/>
        <w:autoSpaceDE w:val="0"/>
        <w:autoSpaceDN w:val="0"/>
        <w:adjustRightInd w:val="0"/>
        <w:spacing w:line="276" w:lineRule="auto"/>
        <w:jc w:val="both"/>
        <w:rPr>
          <w:rFonts w:ascii="Helvetica" w:hAnsi="Helvetica" w:cs="Times-Roman"/>
          <w:kern w:val="0"/>
        </w:rPr>
      </w:pPr>
      <w:r w:rsidRPr="00E15CA2">
        <w:rPr>
          <w:rFonts w:ascii="Helvetica" w:hAnsi="Helvetica" w:cs="Helvetica"/>
          <w:kern w:val="0"/>
        </w:rPr>
        <w:t>________________________________________________________________</w:t>
      </w:r>
    </w:p>
    <w:p w14:paraId="62D441F0" w14:textId="010A6F49" w:rsidR="00000000" w:rsidRPr="00E15CA2" w:rsidRDefault="00000000" w:rsidP="00E15CA2">
      <w:pPr>
        <w:widowControl w:val="0"/>
        <w:tabs>
          <w:tab w:val="left" w:pos="360"/>
        </w:tabs>
        <w:autoSpaceDE w:val="0"/>
        <w:autoSpaceDN w:val="0"/>
        <w:adjustRightInd w:val="0"/>
        <w:spacing w:line="276" w:lineRule="auto"/>
        <w:jc w:val="both"/>
        <w:rPr>
          <w:rFonts w:ascii="Helvetica" w:hAnsi="Helvetica" w:cs="Times-Roman"/>
          <w:kern w:val="0"/>
        </w:rPr>
      </w:pPr>
      <w:r w:rsidRPr="00E15CA2">
        <w:rPr>
          <w:rFonts w:ascii="Helvetica" w:hAnsi="Helvetica" w:cs="Helvetica"/>
          <w:kern w:val="0"/>
        </w:rPr>
        <w:t>Data type:</w:t>
      </w:r>
      <w:r w:rsidRPr="00E15CA2">
        <w:rPr>
          <w:rFonts w:ascii="Helvetica" w:hAnsi="Helvetica" w:cs="Helvetica"/>
          <w:b/>
          <w:bCs/>
          <w:kern w:val="0"/>
        </w:rPr>
        <w:t xml:space="preserve"> </w:t>
      </w:r>
      <w:r w:rsidRPr="00E15CA2">
        <w:rPr>
          <w:rFonts w:ascii="Helvetica" w:hAnsi="Helvetica" w:cs="Helvetica"/>
          <w:kern w:val="0"/>
        </w:rPr>
        <w:t>e.g.,</w:t>
      </w:r>
      <w:r w:rsidR="00E15CA2">
        <w:rPr>
          <w:rFonts w:ascii="Helvetica" w:hAnsi="Helvetica" w:cs="Helvetica"/>
          <w:kern w:val="0"/>
        </w:rPr>
        <w:t xml:space="preserve"> </w:t>
      </w:r>
      <w:r w:rsidRPr="00E15CA2">
        <w:rPr>
          <w:rFonts w:ascii="Helvetica" w:hAnsi="Helvetica" w:cs="Helvetica"/>
          <w:kern w:val="0"/>
        </w:rPr>
        <w:t>buoy mode</w:t>
      </w:r>
    </w:p>
    <w:p w14:paraId="03F273E0" w14:textId="77777777" w:rsidR="00000000" w:rsidRPr="00E15CA2" w:rsidRDefault="00000000" w:rsidP="00E15CA2">
      <w:pPr>
        <w:widowControl w:val="0"/>
        <w:tabs>
          <w:tab w:val="left" w:pos="360"/>
        </w:tabs>
        <w:autoSpaceDE w:val="0"/>
        <w:autoSpaceDN w:val="0"/>
        <w:adjustRightInd w:val="0"/>
        <w:spacing w:line="276" w:lineRule="auto"/>
        <w:jc w:val="both"/>
        <w:rPr>
          <w:rFonts w:ascii="Helvetica" w:hAnsi="Helvetica" w:cs="Times-Roman"/>
          <w:kern w:val="0"/>
        </w:rPr>
      </w:pPr>
      <w:r w:rsidRPr="00E15CA2">
        <w:rPr>
          <w:rFonts w:ascii="Helvetica" w:hAnsi="Helvetica" w:cs="Helvetica"/>
          <w:kern w:val="0"/>
        </w:rPr>
        <w:t>________________________________________________________________</w:t>
      </w:r>
    </w:p>
    <w:p w14:paraId="07540A22" w14:textId="77777777" w:rsidR="00000000" w:rsidRPr="00E15CA2" w:rsidRDefault="00000000" w:rsidP="00E15CA2">
      <w:pPr>
        <w:widowControl w:val="0"/>
        <w:autoSpaceDE w:val="0"/>
        <w:autoSpaceDN w:val="0"/>
        <w:adjustRightInd w:val="0"/>
        <w:spacing w:line="276" w:lineRule="auto"/>
        <w:jc w:val="both"/>
        <w:rPr>
          <w:rFonts w:ascii="Helvetica" w:hAnsi="Helvetica" w:cs="Helvetica"/>
          <w:kern w:val="0"/>
        </w:rPr>
      </w:pPr>
    </w:p>
    <w:p w14:paraId="3E155ED8" w14:textId="77777777" w:rsidR="00000000" w:rsidRDefault="00000000" w:rsidP="00E15CA2">
      <w:pPr>
        <w:widowControl w:val="0"/>
        <w:autoSpaceDE w:val="0"/>
        <w:autoSpaceDN w:val="0"/>
        <w:adjustRightInd w:val="0"/>
        <w:spacing w:line="276" w:lineRule="auto"/>
        <w:jc w:val="both"/>
        <w:rPr>
          <w:rFonts w:ascii="Helvetica" w:hAnsi="Helvetica" w:cs="Helvetica"/>
          <w:b/>
          <w:bCs/>
          <w:kern w:val="0"/>
          <w:u w:val="single"/>
        </w:rPr>
      </w:pPr>
      <w:r w:rsidRPr="00E15CA2">
        <w:rPr>
          <w:rFonts w:ascii="Helvetica" w:hAnsi="Helvetica" w:cs="Helvetica"/>
          <w:b/>
          <w:bCs/>
          <w:kern w:val="0"/>
          <w:u w:val="single"/>
        </w:rPr>
        <w:t>II. Radiometry Documentation Requirements</w:t>
      </w:r>
    </w:p>
    <w:p w14:paraId="63D714BA" w14:textId="4D42FD1C" w:rsidR="00E15CA2" w:rsidRDefault="00000000" w:rsidP="00E15CA2">
      <w:pPr>
        <w:widowControl w:val="0"/>
        <w:numPr>
          <w:ilvl w:val="0"/>
          <w:numId w:val="5"/>
        </w:numPr>
        <w:tabs>
          <w:tab w:val="left" w:pos="360"/>
        </w:tabs>
        <w:autoSpaceDE w:val="0"/>
        <w:autoSpaceDN w:val="0"/>
        <w:adjustRightInd w:val="0"/>
        <w:jc w:val="both"/>
        <w:rPr>
          <w:rFonts w:ascii="Helvetica" w:hAnsi="Helvetica" w:cs="Times-Roman"/>
          <w:kern w:val="0"/>
        </w:rPr>
      </w:pPr>
      <w:r w:rsidRPr="00E15CA2">
        <w:rPr>
          <w:rFonts w:ascii="Helvetica" w:hAnsi="Helvetica" w:cs="Helvetica"/>
          <w:kern w:val="0"/>
        </w:rPr>
        <w:t xml:space="preserve">Describe instrument manufacturer characteristics, including spatial, spectral, </w:t>
      </w:r>
      <w:proofErr w:type="gramStart"/>
      <w:r w:rsidRPr="00E15CA2">
        <w:rPr>
          <w:rFonts w:ascii="Helvetica" w:hAnsi="Helvetica" w:cs="Helvetica"/>
          <w:kern w:val="0"/>
        </w:rPr>
        <w:t>electrical</w:t>
      </w:r>
      <w:proofErr w:type="gramEnd"/>
      <w:r w:rsidRPr="00E15CA2">
        <w:rPr>
          <w:rFonts w:ascii="Helvetica" w:hAnsi="Helvetica" w:cs="Helvetica"/>
          <w:kern w:val="0"/>
        </w:rPr>
        <w:t xml:space="preserve"> and physical characteristics. Describe instrument ballasting used to achieve targeted descent rates: </w:t>
      </w:r>
    </w:p>
    <w:p w14:paraId="6DEF7160" w14:textId="2F9B1A33" w:rsidR="00E15CA2" w:rsidRPr="00E15CA2" w:rsidRDefault="00000000" w:rsidP="00E15CA2">
      <w:pPr>
        <w:widowControl w:val="0"/>
        <w:numPr>
          <w:ilvl w:val="0"/>
          <w:numId w:val="5"/>
        </w:numPr>
        <w:tabs>
          <w:tab w:val="left" w:pos="360"/>
        </w:tabs>
        <w:autoSpaceDE w:val="0"/>
        <w:autoSpaceDN w:val="0"/>
        <w:adjustRightInd w:val="0"/>
        <w:jc w:val="both"/>
        <w:rPr>
          <w:rFonts w:ascii="Helvetica" w:hAnsi="Helvetica" w:cs="Times-Roman"/>
          <w:kern w:val="0"/>
        </w:rPr>
      </w:pPr>
      <w:r w:rsidRPr="00E15CA2">
        <w:rPr>
          <w:rFonts w:ascii="Helvetica" w:hAnsi="Helvetica" w:cs="Helvetica"/>
          <w:kern w:val="0"/>
        </w:rPr>
        <w:t xml:space="preserve">Report instrument </w:t>
      </w:r>
      <w:r w:rsidR="00E15CA2">
        <w:rPr>
          <w:rFonts w:ascii="Helvetica" w:hAnsi="Helvetica" w:cs="Helvetica"/>
          <w:kern w:val="0"/>
        </w:rPr>
        <w:t xml:space="preserve">optical and radiometric </w:t>
      </w:r>
      <w:r w:rsidRPr="00E15CA2">
        <w:rPr>
          <w:rFonts w:ascii="Helvetica" w:hAnsi="Helvetica" w:cs="Helvetica"/>
          <w:kern w:val="0"/>
        </w:rPr>
        <w:t>characteri</w:t>
      </w:r>
      <w:r w:rsidR="00E15CA2">
        <w:rPr>
          <w:rFonts w:ascii="Helvetica" w:hAnsi="Helvetica" w:cs="Helvetica"/>
          <w:kern w:val="0"/>
        </w:rPr>
        <w:t>stics</w:t>
      </w:r>
      <w:r w:rsidRPr="00E15CA2">
        <w:rPr>
          <w:rFonts w:ascii="Helvetica" w:hAnsi="Helvetica" w:cs="Helvetica"/>
          <w:kern w:val="0"/>
        </w:rPr>
        <w:t xml:space="preserve"> including</w:t>
      </w:r>
    </w:p>
    <w:p w14:paraId="66ECBCF4" w14:textId="77777777" w:rsidR="00E15CA2" w:rsidRDefault="00000000" w:rsidP="00E15CA2">
      <w:pPr>
        <w:widowControl w:val="0"/>
        <w:numPr>
          <w:ilvl w:val="0"/>
          <w:numId w:val="7"/>
        </w:numPr>
        <w:tabs>
          <w:tab w:val="left" w:pos="360"/>
        </w:tabs>
        <w:autoSpaceDE w:val="0"/>
        <w:autoSpaceDN w:val="0"/>
        <w:adjustRightInd w:val="0"/>
        <w:jc w:val="both"/>
        <w:rPr>
          <w:rFonts w:ascii="Helvetica" w:hAnsi="Helvetica" w:cs="Times-Roman"/>
          <w:kern w:val="0"/>
        </w:rPr>
      </w:pPr>
      <w:r w:rsidRPr="00E15CA2">
        <w:rPr>
          <w:rFonts w:ascii="Helvetica" w:hAnsi="Helvetica" w:cs="Helvetica"/>
          <w:kern w:val="0"/>
        </w:rPr>
        <w:t>Spectral range:</w:t>
      </w:r>
    </w:p>
    <w:p w14:paraId="07BBE5E9" w14:textId="77777777" w:rsidR="00E15CA2" w:rsidRDefault="00000000" w:rsidP="00E15CA2">
      <w:pPr>
        <w:widowControl w:val="0"/>
        <w:numPr>
          <w:ilvl w:val="0"/>
          <w:numId w:val="7"/>
        </w:numPr>
        <w:tabs>
          <w:tab w:val="left" w:pos="360"/>
        </w:tabs>
        <w:autoSpaceDE w:val="0"/>
        <w:autoSpaceDN w:val="0"/>
        <w:adjustRightInd w:val="0"/>
        <w:jc w:val="both"/>
        <w:rPr>
          <w:rFonts w:ascii="Helvetica" w:hAnsi="Helvetica" w:cs="Times-Roman"/>
          <w:kern w:val="0"/>
        </w:rPr>
      </w:pPr>
      <w:r w:rsidRPr="00E15CA2">
        <w:rPr>
          <w:rFonts w:ascii="Helvetica" w:hAnsi="Helvetica" w:cs="Helvetica"/>
          <w:kern w:val="0"/>
        </w:rPr>
        <w:t xml:space="preserve">Spectral resolution: </w:t>
      </w:r>
    </w:p>
    <w:p w14:paraId="31074C07" w14:textId="77777777" w:rsidR="00E15CA2" w:rsidRDefault="00000000" w:rsidP="00E15CA2">
      <w:pPr>
        <w:widowControl w:val="0"/>
        <w:numPr>
          <w:ilvl w:val="0"/>
          <w:numId w:val="7"/>
        </w:numPr>
        <w:tabs>
          <w:tab w:val="left" w:pos="360"/>
        </w:tabs>
        <w:autoSpaceDE w:val="0"/>
        <w:autoSpaceDN w:val="0"/>
        <w:adjustRightInd w:val="0"/>
        <w:jc w:val="both"/>
        <w:rPr>
          <w:rFonts w:ascii="Helvetica" w:hAnsi="Helvetica" w:cs="Times-Roman"/>
          <w:kern w:val="0"/>
        </w:rPr>
      </w:pPr>
      <w:r w:rsidRPr="00E15CA2">
        <w:rPr>
          <w:rFonts w:ascii="Helvetica" w:hAnsi="Helvetica" w:cs="Helvetica"/>
          <w:kern w:val="0"/>
        </w:rPr>
        <w:t xml:space="preserve">Spectral accuracy: </w:t>
      </w:r>
    </w:p>
    <w:p w14:paraId="48E6431C" w14:textId="77777777" w:rsidR="00E15CA2" w:rsidRDefault="00000000" w:rsidP="00E15CA2">
      <w:pPr>
        <w:widowControl w:val="0"/>
        <w:numPr>
          <w:ilvl w:val="0"/>
          <w:numId w:val="7"/>
        </w:numPr>
        <w:tabs>
          <w:tab w:val="left" w:pos="360"/>
        </w:tabs>
        <w:autoSpaceDE w:val="0"/>
        <w:autoSpaceDN w:val="0"/>
        <w:adjustRightInd w:val="0"/>
        <w:jc w:val="both"/>
        <w:rPr>
          <w:rFonts w:ascii="Helvetica" w:hAnsi="Helvetica" w:cs="Times-Roman"/>
          <w:kern w:val="0"/>
        </w:rPr>
      </w:pPr>
      <w:r w:rsidRPr="00E15CA2">
        <w:rPr>
          <w:rFonts w:ascii="Helvetica" w:hAnsi="Helvetica" w:cs="Helvetica"/>
          <w:kern w:val="0"/>
        </w:rPr>
        <w:t xml:space="preserve">Field of view: </w:t>
      </w:r>
    </w:p>
    <w:p w14:paraId="5D28D00B" w14:textId="77777777" w:rsidR="00E15CA2" w:rsidRPr="00E15CA2" w:rsidRDefault="00504DB5" w:rsidP="00E15CA2">
      <w:pPr>
        <w:widowControl w:val="0"/>
        <w:numPr>
          <w:ilvl w:val="0"/>
          <w:numId w:val="7"/>
        </w:numPr>
        <w:tabs>
          <w:tab w:val="left" w:pos="360"/>
        </w:tabs>
        <w:autoSpaceDE w:val="0"/>
        <w:autoSpaceDN w:val="0"/>
        <w:adjustRightInd w:val="0"/>
        <w:jc w:val="both"/>
        <w:rPr>
          <w:rFonts w:ascii="Helvetica" w:hAnsi="Helvetica" w:cs="Times-Roman"/>
          <w:kern w:val="0"/>
        </w:rPr>
      </w:pPr>
      <w:r w:rsidRPr="00E15CA2">
        <w:rPr>
          <w:rFonts w:ascii="Helvetica" w:hAnsi="Helvetica" w:cs="Helvetica"/>
          <w:kern w:val="0"/>
        </w:rPr>
        <w:t>Frame rate and integration time methods:</w:t>
      </w:r>
    </w:p>
    <w:p w14:paraId="4D53B3D1" w14:textId="60C6D3F1" w:rsidR="00E15CA2" w:rsidRPr="00E15CA2" w:rsidRDefault="00E15CA2" w:rsidP="00E15CA2">
      <w:pPr>
        <w:widowControl w:val="0"/>
        <w:numPr>
          <w:ilvl w:val="0"/>
          <w:numId w:val="7"/>
        </w:numPr>
        <w:tabs>
          <w:tab w:val="left" w:pos="360"/>
        </w:tabs>
        <w:autoSpaceDE w:val="0"/>
        <w:autoSpaceDN w:val="0"/>
        <w:adjustRightInd w:val="0"/>
        <w:jc w:val="both"/>
        <w:rPr>
          <w:rFonts w:ascii="Helvetica" w:hAnsi="Helvetica" w:cs="Times-Roman"/>
          <w:kern w:val="0"/>
        </w:rPr>
      </w:pPr>
      <w:r w:rsidRPr="00E15CA2">
        <w:rPr>
          <w:rFonts w:ascii="Helvetica" w:hAnsi="Helvetica" w:cs="Helvetica"/>
          <w:kern w:val="0"/>
        </w:rPr>
        <w:t xml:space="preserve">Cosine response: </w:t>
      </w:r>
    </w:p>
    <w:p w14:paraId="59978EE4" w14:textId="06B358CE" w:rsidR="00E15CA2" w:rsidRDefault="00E15CA2" w:rsidP="00E15CA2">
      <w:pPr>
        <w:widowControl w:val="0"/>
        <w:numPr>
          <w:ilvl w:val="0"/>
          <w:numId w:val="7"/>
        </w:numPr>
        <w:tabs>
          <w:tab w:val="left" w:pos="720"/>
        </w:tabs>
        <w:autoSpaceDE w:val="0"/>
        <w:autoSpaceDN w:val="0"/>
        <w:adjustRightInd w:val="0"/>
        <w:jc w:val="both"/>
        <w:rPr>
          <w:rFonts w:ascii="Helvetica" w:hAnsi="Helvetica" w:cs="Helvetica"/>
          <w:kern w:val="0"/>
        </w:rPr>
      </w:pPr>
      <w:r>
        <w:rPr>
          <w:rFonts w:ascii="Helvetica" w:hAnsi="Helvetica" w:cs="Helvetica"/>
          <w:kern w:val="0"/>
        </w:rPr>
        <w:t xml:space="preserve">Radiometer calibration files used in processing must accompany data submissions. If full instrument characterizations have also been performed and applied, please report any available additional parameters. These can be provided as characterization files submitted with supplemental materials or linked from the </w:t>
      </w:r>
      <w:hyperlink r:id="rId5" w:history="1">
        <w:r w:rsidRPr="002D29D8">
          <w:rPr>
            <w:rStyle w:val="Hyperlink"/>
            <w:rFonts w:ascii="Helvetica" w:hAnsi="Helvetica" w:cs="Helvetica"/>
            <w:kern w:val="0"/>
          </w:rPr>
          <w:t xml:space="preserve">Ocean </w:t>
        </w:r>
        <w:proofErr w:type="spellStart"/>
        <w:r w:rsidRPr="002D29D8">
          <w:rPr>
            <w:rStyle w:val="Hyperlink"/>
            <w:rFonts w:ascii="Helvetica" w:hAnsi="Helvetica" w:cs="Helvetica"/>
            <w:kern w:val="0"/>
          </w:rPr>
          <w:t>Colour</w:t>
        </w:r>
        <w:proofErr w:type="spellEnd"/>
        <w:r w:rsidRPr="002D29D8">
          <w:rPr>
            <w:rStyle w:val="Hyperlink"/>
            <w:rFonts w:ascii="Helvetica" w:hAnsi="Helvetica" w:cs="Helvetica"/>
            <w:kern w:val="0"/>
          </w:rPr>
          <w:t xml:space="preserve"> Database (OCDB) Fiducial Radiometry Database (</w:t>
        </w:r>
        <w:proofErr w:type="spellStart"/>
        <w:r w:rsidRPr="002D29D8">
          <w:rPr>
            <w:rStyle w:val="Hyperlink"/>
            <w:rFonts w:ascii="Helvetica" w:hAnsi="Helvetica" w:cs="Helvetica"/>
            <w:kern w:val="0"/>
          </w:rPr>
          <w:t>FidRadDB</w:t>
        </w:r>
        <w:proofErr w:type="spellEnd"/>
        <w:r w:rsidRPr="002D29D8">
          <w:rPr>
            <w:rStyle w:val="Hyperlink"/>
            <w:rFonts w:ascii="Helvetica" w:hAnsi="Helvetica" w:cs="Helvetica"/>
            <w:kern w:val="0"/>
          </w:rPr>
          <w:t>):</w:t>
        </w:r>
      </w:hyperlink>
    </w:p>
    <w:p w14:paraId="2651B904" w14:textId="77777777" w:rsidR="00E15CA2" w:rsidRDefault="00E15CA2" w:rsidP="00E15CA2">
      <w:pPr>
        <w:widowControl w:val="0"/>
        <w:tabs>
          <w:tab w:val="left" w:pos="720"/>
        </w:tabs>
        <w:autoSpaceDE w:val="0"/>
        <w:autoSpaceDN w:val="0"/>
        <w:adjustRightInd w:val="0"/>
        <w:ind w:left="1080"/>
        <w:jc w:val="both"/>
        <w:rPr>
          <w:rFonts w:ascii="Helvetica" w:hAnsi="Helvetica" w:cs="Helvetica"/>
          <w:kern w:val="0"/>
        </w:rPr>
      </w:pPr>
      <w:r>
        <w:rPr>
          <w:rFonts w:ascii="Helvetica" w:hAnsi="Helvetica" w:cs="Helvetica"/>
          <w:kern w:val="0"/>
        </w:rPr>
        <w:tab/>
      </w:r>
      <w:proofErr w:type="spellStart"/>
      <w:r>
        <w:rPr>
          <w:rFonts w:ascii="Helvetica" w:hAnsi="Helvetica" w:cs="Helvetica"/>
          <w:kern w:val="0"/>
        </w:rPr>
        <w:t>i</w:t>
      </w:r>
      <w:proofErr w:type="spellEnd"/>
      <w:r>
        <w:rPr>
          <w:rFonts w:ascii="Helvetica" w:hAnsi="Helvetica" w:cs="Helvetica"/>
          <w:kern w:val="0"/>
        </w:rPr>
        <w:t>) Absolute radiometric calibration uncertainty</w:t>
      </w:r>
    </w:p>
    <w:p w14:paraId="28338F6B" w14:textId="77777777" w:rsidR="00E15CA2" w:rsidRDefault="00E15CA2" w:rsidP="00E15CA2">
      <w:pPr>
        <w:widowControl w:val="0"/>
        <w:tabs>
          <w:tab w:val="left" w:pos="720"/>
        </w:tabs>
        <w:autoSpaceDE w:val="0"/>
        <w:autoSpaceDN w:val="0"/>
        <w:adjustRightInd w:val="0"/>
        <w:ind w:left="1080"/>
        <w:jc w:val="both"/>
        <w:rPr>
          <w:rFonts w:ascii="Helvetica" w:hAnsi="Helvetica" w:cs="Helvetica"/>
          <w:kern w:val="0"/>
        </w:rPr>
      </w:pPr>
      <w:r>
        <w:rPr>
          <w:rFonts w:ascii="Helvetica" w:hAnsi="Helvetica" w:cs="Helvetica"/>
          <w:kern w:val="0"/>
        </w:rPr>
        <w:tab/>
        <w:t>ii) Straylight sensitivity</w:t>
      </w:r>
    </w:p>
    <w:p w14:paraId="5D11C1DA" w14:textId="77777777" w:rsidR="00E15CA2" w:rsidRDefault="00E15CA2" w:rsidP="00E15CA2">
      <w:pPr>
        <w:widowControl w:val="0"/>
        <w:tabs>
          <w:tab w:val="left" w:pos="720"/>
        </w:tabs>
        <w:autoSpaceDE w:val="0"/>
        <w:autoSpaceDN w:val="0"/>
        <w:adjustRightInd w:val="0"/>
        <w:ind w:left="1080"/>
        <w:jc w:val="both"/>
        <w:rPr>
          <w:rFonts w:ascii="Helvetica" w:hAnsi="Helvetica" w:cs="Helvetica"/>
          <w:kern w:val="0"/>
        </w:rPr>
      </w:pPr>
      <w:r>
        <w:rPr>
          <w:rFonts w:ascii="Helvetica" w:hAnsi="Helvetica" w:cs="Helvetica"/>
          <w:kern w:val="0"/>
        </w:rPr>
        <w:tab/>
        <w:t>iii) Thermal response</w:t>
      </w:r>
    </w:p>
    <w:p w14:paraId="0D46BB10" w14:textId="77777777" w:rsidR="00E15CA2" w:rsidRDefault="00E15CA2" w:rsidP="00E15CA2">
      <w:pPr>
        <w:widowControl w:val="0"/>
        <w:tabs>
          <w:tab w:val="left" w:pos="720"/>
        </w:tabs>
        <w:autoSpaceDE w:val="0"/>
        <w:autoSpaceDN w:val="0"/>
        <w:adjustRightInd w:val="0"/>
        <w:ind w:left="1080"/>
        <w:jc w:val="both"/>
        <w:rPr>
          <w:rFonts w:ascii="Helvetica" w:hAnsi="Helvetica" w:cs="Helvetica"/>
          <w:kern w:val="0"/>
        </w:rPr>
      </w:pPr>
      <w:r>
        <w:rPr>
          <w:rFonts w:ascii="Helvetica" w:hAnsi="Helvetica" w:cs="Helvetica"/>
          <w:kern w:val="0"/>
        </w:rPr>
        <w:tab/>
        <w:t>iv) Polarization sensitivity</w:t>
      </w:r>
    </w:p>
    <w:p w14:paraId="6D8319BE" w14:textId="77777777" w:rsidR="00E15CA2" w:rsidRDefault="00E15CA2" w:rsidP="00E15CA2">
      <w:pPr>
        <w:widowControl w:val="0"/>
        <w:tabs>
          <w:tab w:val="left" w:pos="720"/>
        </w:tabs>
        <w:autoSpaceDE w:val="0"/>
        <w:autoSpaceDN w:val="0"/>
        <w:adjustRightInd w:val="0"/>
        <w:ind w:left="1080"/>
        <w:jc w:val="both"/>
        <w:rPr>
          <w:rFonts w:ascii="Helvetica" w:hAnsi="Helvetica" w:cs="Helvetica"/>
          <w:kern w:val="0"/>
        </w:rPr>
      </w:pPr>
      <w:r>
        <w:rPr>
          <w:rFonts w:ascii="Helvetica" w:hAnsi="Helvetica" w:cs="Helvetica"/>
          <w:kern w:val="0"/>
        </w:rPr>
        <w:tab/>
        <w:t>v) Angular response (irradiance)</w:t>
      </w:r>
    </w:p>
    <w:p w14:paraId="38873888" w14:textId="77777777" w:rsidR="00415510" w:rsidRDefault="00415510" w:rsidP="00415510">
      <w:pPr>
        <w:widowControl w:val="0"/>
        <w:numPr>
          <w:ilvl w:val="0"/>
          <w:numId w:val="5"/>
        </w:numPr>
        <w:tabs>
          <w:tab w:val="left" w:pos="360"/>
        </w:tabs>
        <w:autoSpaceDE w:val="0"/>
        <w:autoSpaceDN w:val="0"/>
        <w:adjustRightInd w:val="0"/>
        <w:jc w:val="both"/>
        <w:rPr>
          <w:rFonts w:ascii="Helvetica" w:hAnsi="Helvetica" w:cs="Times-Roman"/>
          <w:kern w:val="0"/>
        </w:rPr>
      </w:pPr>
      <w:r>
        <w:rPr>
          <w:rFonts w:ascii="Helvetica" w:hAnsi="Helvetica" w:cs="Helvetica"/>
          <w:kern w:val="0"/>
        </w:rPr>
        <w:t>Sampling procedure (</w:t>
      </w:r>
      <w:r w:rsidR="00000000" w:rsidRPr="00E15CA2">
        <w:rPr>
          <w:rFonts w:ascii="Helvetica" w:hAnsi="Helvetica" w:cs="Helvetica"/>
          <w:kern w:val="0"/>
        </w:rPr>
        <w:t xml:space="preserve">e.g., instrument deployment details, position on ship, location </w:t>
      </w:r>
      <w:r w:rsidR="00000000" w:rsidRPr="00E15CA2">
        <w:rPr>
          <w:rFonts w:ascii="Helvetica" w:hAnsi="Helvetica" w:cs="Helvetica"/>
          <w:kern w:val="0"/>
        </w:rPr>
        <w:lastRenderedPageBreak/>
        <w:t>of sensors and deployment with respect to the ship heading, when and where pressure tare and dark readings were collected, etc.):</w:t>
      </w:r>
    </w:p>
    <w:p w14:paraId="6637A70B" w14:textId="77777777" w:rsidR="00E0039D" w:rsidRDefault="00000000" w:rsidP="00E0039D">
      <w:pPr>
        <w:widowControl w:val="0"/>
        <w:numPr>
          <w:ilvl w:val="0"/>
          <w:numId w:val="5"/>
        </w:numPr>
        <w:tabs>
          <w:tab w:val="left" w:pos="360"/>
        </w:tabs>
        <w:autoSpaceDE w:val="0"/>
        <w:autoSpaceDN w:val="0"/>
        <w:adjustRightInd w:val="0"/>
        <w:jc w:val="both"/>
        <w:rPr>
          <w:rFonts w:ascii="Helvetica" w:hAnsi="Helvetica" w:cs="Times-Roman"/>
          <w:kern w:val="0"/>
        </w:rPr>
      </w:pPr>
      <w:r w:rsidRPr="00415510">
        <w:rPr>
          <w:rFonts w:ascii="Helvetica" w:hAnsi="Helvetica" w:cs="Helvetica"/>
          <w:kern w:val="0"/>
        </w:rPr>
        <w:t>Data processing</w:t>
      </w:r>
      <w:r w:rsidR="00415510">
        <w:rPr>
          <w:rFonts w:ascii="Helvetica" w:hAnsi="Helvetica" w:cs="Helvetica"/>
          <w:kern w:val="0"/>
        </w:rPr>
        <w:t xml:space="preserve"> </w:t>
      </w:r>
    </w:p>
    <w:p w14:paraId="475F6137" w14:textId="005A91B0" w:rsidR="00000000" w:rsidRPr="00E0039D" w:rsidRDefault="00000000" w:rsidP="00E0039D">
      <w:pPr>
        <w:widowControl w:val="0"/>
        <w:numPr>
          <w:ilvl w:val="0"/>
          <w:numId w:val="8"/>
        </w:numPr>
        <w:tabs>
          <w:tab w:val="left" w:pos="360"/>
        </w:tabs>
        <w:autoSpaceDE w:val="0"/>
        <w:autoSpaceDN w:val="0"/>
        <w:adjustRightInd w:val="0"/>
        <w:jc w:val="both"/>
        <w:rPr>
          <w:rFonts w:ascii="Helvetica" w:hAnsi="Helvetica" w:cs="Times-Roman"/>
          <w:kern w:val="0"/>
        </w:rPr>
      </w:pPr>
      <w:r w:rsidRPr="00E0039D">
        <w:rPr>
          <w:rFonts w:ascii="Helvetica" w:hAnsi="Helvetica" w:cs="Helvetica"/>
          <w:kern w:val="0"/>
        </w:rPr>
        <w:t xml:space="preserve">if data were processed through a commercial radiometric software package (e.g., </w:t>
      </w:r>
      <w:proofErr w:type="spellStart"/>
      <w:r w:rsidRPr="00E0039D">
        <w:rPr>
          <w:rFonts w:ascii="Helvetica" w:hAnsi="Helvetica" w:cs="Helvetica"/>
          <w:kern w:val="0"/>
        </w:rPr>
        <w:t>Prosoft</w:t>
      </w:r>
      <w:proofErr w:type="spellEnd"/>
      <w:r w:rsidRPr="00E0039D">
        <w:rPr>
          <w:rFonts w:ascii="Helvetica" w:hAnsi="Helvetica" w:cs="Helvetica"/>
          <w:kern w:val="0"/>
        </w:rPr>
        <w:t xml:space="preserve">, </w:t>
      </w:r>
      <w:proofErr w:type="spellStart"/>
      <w:r w:rsidRPr="00E0039D">
        <w:rPr>
          <w:rFonts w:ascii="Helvetica" w:hAnsi="Helvetica" w:cs="Helvetica"/>
          <w:kern w:val="0"/>
        </w:rPr>
        <w:t>uProfile</w:t>
      </w:r>
      <w:proofErr w:type="spellEnd"/>
      <w:r w:rsidRPr="00E0039D">
        <w:rPr>
          <w:rFonts w:ascii="Helvetica" w:hAnsi="Helvetica" w:cs="Helvetica"/>
          <w:kern w:val="0"/>
        </w:rPr>
        <w:t>) please specify:</w:t>
      </w:r>
    </w:p>
    <w:p w14:paraId="3121466F" w14:textId="6231D1E1" w:rsidR="00000000" w:rsidRPr="00E15CA2" w:rsidRDefault="00000000" w:rsidP="00E15CA2">
      <w:pPr>
        <w:widowControl w:val="0"/>
        <w:numPr>
          <w:ilvl w:val="2"/>
          <w:numId w:val="1"/>
        </w:numPr>
        <w:tabs>
          <w:tab w:val="left" w:pos="360"/>
        </w:tabs>
        <w:autoSpaceDE w:val="0"/>
        <w:autoSpaceDN w:val="0"/>
        <w:adjustRightInd w:val="0"/>
        <w:jc w:val="both"/>
        <w:rPr>
          <w:rFonts w:ascii="Helvetica" w:hAnsi="Helvetica" w:cs="Times-Roman"/>
          <w:kern w:val="0"/>
        </w:rPr>
      </w:pPr>
      <w:r w:rsidRPr="00E15CA2">
        <w:rPr>
          <w:rFonts w:ascii="Helvetica" w:hAnsi="Helvetica" w:cs="Helvetica"/>
          <w:kern w:val="0"/>
        </w:rPr>
        <w:t>Software and version:</w:t>
      </w:r>
    </w:p>
    <w:p w14:paraId="6497E6CA" w14:textId="5D523906" w:rsidR="00000000" w:rsidRPr="00E15CA2" w:rsidRDefault="00000000" w:rsidP="00E15CA2">
      <w:pPr>
        <w:widowControl w:val="0"/>
        <w:numPr>
          <w:ilvl w:val="2"/>
          <w:numId w:val="1"/>
        </w:numPr>
        <w:tabs>
          <w:tab w:val="left" w:pos="360"/>
        </w:tabs>
        <w:autoSpaceDE w:val="0"/>
        <w:autoSpaceDN w:val="0"/>
        <w:adjustRightInd w:val="0"/>
        <w:jc w:val="both"/>
        <w:rPr>
          <w:rFonts w:ascii="Helvetica" w:hAnsi="Helvetica" w:cs="Times-Roman"/>
          <w:kern w:val="0"/>
        </w:rPr>
      </w:pPr>
      <w:r w:rsidRPr="00E15CA2">
        <w:rPr>
          <w:rFonts w:ascii="Helvetica" w:hAnsi="Helvetica" w:cs="Helvetica"/>
          <w:kern w:val="0"/>
        </w:rPr>
        <w:t>Processing level output:</w:t>
      </w:r>
    </w:p>
    <w:p w14:paraId="7BDA0DE2" w14:textId="77777777" w:rsidR="00E0039D" w:rsidRDefault="00000000" w:rsidP="00E0039D">
      <w:pPr>
        <w:widowControl w:val="0"/>
        <w:numPr>
          <w:ilvl w:val="2"/>
          <w:numId w:val="1"/>
        </w:numPr>
        <w:tabs>
          <w:tab w:val="left" w:pos="360"/>
        </w:tabs>
        <w:autoSpaceDE w:val="0"/>
        <w:autoSpaceDN w:val="0"/>
        <w:adjustRightInd w:val="0"/>
        <w:jc w:val="both"/>
        <w:rPr>
          <w:rFonts w:ascii="Helvetica" w:hAnsi="Helvetica" w:cs="Times-Roman"/>
          <w:kern w:val="0"/>
        </w:rPr>
      </w:pPr>
      <w:r w:rsidRPr="00E15CA2">
        <w:rPr>
          <w:rFonts w:ascii="Helvetica" w:hAnsi="Helvetica" w:cs="Helvetica"/>
          <w:kern w:val="0"/>
        </w:rPr>
        <w:t>Parameters selected and processing settings:</w:t>
      </w:r>
    </w:p>
    <w:p w14:paraId="43C84407" w14:textId="3832B4A5" w:rsidR="00E0039D" w:rsidRDefault="00000000" w:rsidP="00E0039D">
      <w:pPr>
        <w:widowControl w:val="0"/>
        <w:numPr>
          <w:ilvl w:val="0"/>
          <w:numId w:val="8"/>
        </w:numPr>
        <w:tabs>
          <w:tab w:val="left" w:pos="360"/>
        </w:tabs>
        <w:autoSpaceDE w:val="0"/>
        <w:autoSpaceDN w:val="0"/>
        <w:adjustRightInd w:val="0"/>
        <w:jc w:val="both"/>
        <w:rPr>
          <w:rFonts w:ascii="Helvetica" w:hAnsi="Helvetica" w:cs="Times-Roman"/>
          <w:kern w:val="0"/>
        </w:rPr>
      </w:pPr>
      <w:r w:rsidRPr="00E0039D">
        <w:rPr>
          <w:rFonts w:ascii="Helvetica" w:hAnsi="Helvetica" w:cs="Helvetica"/>
          <w:kern w:val="0"/>
        </w:rPr>
        <w:t xml:space="preserve">Alternately, if data were processed with in-house software, please describe </w:t>
      </w:r>
      <w:r w:rsidR="00306ACF" w:rsidRPr="00E0039D">
        <w:rPr>
          <w:rFonts w:ascii="Helvetica" w:hAnsi="Helvetica" w:cs="Helvetica"/>
          <w:kern w:val="0"/>
        </w:rPr>
        <w:t>all</w:t>
      </w:r>
      <w:r w:rsidRPr="00E0039D">
        <w:rPr>
          <w:rFonts w:ascii="Helvetica" w:hAnsi="Helvetica" w:cs="Helvetica"/>
          <w:kern w:val="0"/>
        </w:rPr>
        <w:t xml:space="preserve"> the following that applied:</w:t>
      </w:r>
    </w:p>
    <w:p w14:paraId="75F59F43" w14:textId="6AEBD2A3" w:rsidR="00E0039D" w:rsidRDefault="00000000" w:rsidP="00E0039D">
      <w:pPr>
        <w:widowControl w:val="0"/>
        <w:numPr>
          <w:ilvl w:val="0"/>
          <w:numId w:val="9"/>
        </w:numPr>
        <w:tabs>
          <w:tab w:val="left" w:pos="360"/>
        </w:tabs>
        <w:autoSpaceDE w:val="0"/>
        <w:autoSpaceDN w:val="0"/>
        <w:adjustRightInd w:val="0"/>
        <w:jc w:val="both"/>
        <w:rPr>
          <w:rFonts w:ascii="Helvetica" w:hAnsi="Helvetica" w:cs="Times-Roman"/>
          <w:kern w:val="0"/>
        </w:rPr>
      </w:pPr>
      <w:r w:rsidRPr="00E0039D">
        <w:rPr>
          <w:rFonts w:ascii="Helvetica" w:hAnsi="Helvetica" w:cs="Helvetica"/>
          <w:kern w:val="0"/>
        </w:rPr>
        <w:t>Conversion data counts to engineering units. i.e., describe conversions from raw binary optical data into counts (calibration equation):</w:t>
      </w:r>
    </w:p>
    <w:p w14:paraId="76E3DD74" w14:textId="77777777" w:rsidR="00E0039D" w:rsidRDefault="00000000" w:rsidP="00E0039D">
      <w:pPr>
        <w:widowControl w:val="0"/>
        <w:numPr>
          <w:ilvl w:val="0"/>
          <w:numId w:val="9"/>
        </w:numPr>
        <w:tabs>
          <w:tab w:val="left" w:pos="360"/>
        </w:tabs>
        <w:autoSpaceDE w:val="0"/>
        <w:autoSpaceDN w:val="0"/>
        <w:adjustRightInd w:val="0"/>
        <w:jc w:val="both"/>
        <w:rPr>
          <w:rFonts w:ascii="Helvetica" w:hAnsi="Helvetica" w:cs="Times-Roman"/>
          <w:kern w:val="0"/>
        </w:rPr>
      </w:pPr>
      <w:r w:rsidRPr="00E15CA2">
        <w:rPr>
          <w:rFonts w:ascii="Helvetica" w:hAnsi="Helvetica" w:cs="Helvetica"/>
          <w:kern w:val="0"/>
        </w:rPr>
        <w:t>Deglitch shutter data. If applicable, describe deglitching method:</w:t>
      </w:r>
    </w:p>
    <w:p w14:paraId="2E4E1D5C" w14:textId="77777777" w:rsidR="00E0039D" w:rsidRDefault="00000000" w:rsidP="00E0039D">
      <w:pPr>
        <w:widowControl w:val="0"/>
        <w:numPr>
          <w:ilvl w:val="0"/>
          <w:numId w:val="9"/>
        </w:numPr>
        <w:tabs>
          <w:tab w:val="left" w:pos="360"/>
        </w:tabs>
        <w:autoSpaceDE w:val="0"/>
        <w:autoSpaceDN w:val="0"/>
        <w:adjustRightInd w:val="0"/>
        <w:jc w:val="both"/>
        <w:rPr>
          <w:rFonts w:ascii="Helvetica" w:hAnsi="Helvetica" w:cs="Times-Roman"/>
          <w:kern w:val="0"/>
        </w:rPr>
      </w:pPr>
      <w:r w:rsidRPr="00E0039D">
        <w:rPr>
          <w:rFonts w:ascii="Helvetica" w:hAnsi="Helvetica" w:cs="Helvetica"/>
          <w:kern w:val="0"/>
        </w:rPr>
        <w:t>Smooth shutter darks. If applicable, describe data smoothing method:</w:t>
      </w:r>
    </w:p>
    <w:p w14:paraId="299C6786" w14:textId="77777777" w:rsidR="00E0039D" w:rsidRDefault="00000000" w:rsidP="00E0039D">
      <w:pPr>
        <w:widowControl w:val="0"/>
        <w:numPr>
          <w:ilvl w:val="0"/>
          <w:numId w:val="9"/>
        </w:numPr>
        <w:tabs>
          <w:tab w:val="left" w:pos="360"/>
        </w:tabs>
        <w:autoSpaceDE w:val="0"/>
        <w:autoSpaceDN w:val="0"/>
        <w:adjustRightInd w:val="0"/>
        <w:jc w:val="both"/>
        <w:rPr>
          <w:rFonts w:ascii="Helvetica" w:hAnsi="Helvetica" w:cs="Times-Roman"/>
          <w:kern w:val="0"/>
        </w:rPr>
      </w:pPr>
      <w:r w:rsidRPr="00E0039D">
        <w:rPr>
          <w:rFonts w:ascii="Helvetica" w:hAnsi="Helvetica" w:cs="Helvetica"/>
          <w:kern w:val="0"/>
        </w:rPr>
        <w:t>Describe how shutter darks were interpolated as a function of measurement time to match the number of dark and light data measurements:</w:t>
      </w:r>
    </w:p>
    <w:p w14:paraId="05EB1AE3" w14:textId="77777777" w:rsidR="00E0039D" w:rsidRDefault="00000000" w:rsidP="00E0039D">
      <w:pPr>
        <w:widowControl w:val="0"/>
        <w:numPr>
          <w:ilvl w:val="0"/>
          <w:numId w:val="9"/>
        </w:numPr>
        <w:tabs>
          <w:tab w:val="left" w:pos="360"/>
        </w:tabs>
        <w:autoSpaceDE w:val="0"/>
        <w:autoSpaceDN w:val="0"/>
        <w:adjustRightInd w:val="0"/>
        <w:jc w:val="both"/>
        <w:rPr>
          <w:rFonts w:ascii="Helvetica" w:hAnsi="Helvetica" w:cs="Times-Roman"/>
          <w:kern w:val="0"/>
        </w:rPr>
      </w:pPr>
      <w:r w:rsidRPr="00E0039D">
        <w:rPr>
          <w:rFonts w:ascii="Helvetica" w:hAnsi="Helvetica" w:cs="Helvetica"/>
          <w:kern w:val="0"/>
        </w:rPr>
        <w:t xml:space="preserve">Dark correction. Describe how light values were corrected for dark values: </w:t>
      </w:r>
    </w:p>
    <w:p w14:paraId="2AB3DE3B" w14:textId="77777777" w:rsidR="00E0039D" w:rsidRDefault="00000000" w:rsidP="00E0039D">
      <w:pPr>
        <w:widowControl w:val="0"/>
        <w:numPr>
          <w:ilvl w:val="0"/>
          <w:numId w:val="9"/>
        </w:numPr>
        <w:tabs>
          <w:tab w:val="left" w:pos="360"/>
        </w:tabs>
        <w:autoSpaceDE w:val="0"/>
        <w:autoSpaceDN w:val="0"/>
        <w:adjustRightInd w:val="0"/>
        <w:jc w:val="both"/>
        <w:rPr>
          <w:rFonts w:ascii="Helvetica" w:hAnsi="Helvetica" w:cs="Times-Roman"/>
          <w:kern w:val="0"/>
        </w:rPr>
      </w:pPr>
      <w:r w:rsidRPr="00E0039D">
        <w:rPr>
          <w:rFonts w:ascii="Helvetica" w:hAnsi="Helvetica" w:cs="Helvetica"/>
          <w:kern w:val="0"/>
        </w:rPr>
        <w:t xml:space="preserve">Temperature correction of light data. Report temperature correction equation: </w:t>
      </w:r>
    </w:p>
    <w:p w14:paraId="03802C3E" w14:textId="77777777" w:rsidR="00E0039D" w:rsidRDefault="00000000" w:rsidP="00E0039D">
      <w:pPr>
        <w:widowControl w:val="0"/>
        <w:numPr>
          <w:ilvl w:val="0"/>
          <w:numId w:val="9"/>
        </w:numPr>
        <w:tabs>
          <w:tab w:val="left" w:pos="360"/>
        </w:tabs>
        <w:autoSpaceDE w:val="0"/>
        <w:autoSpaceDN w:val="0"/>
        <w:adjustRightInd w:val="0"/>
        <w:jc w:val="both"/>
        <w:rPr>
          <w:rFonts w:ascii="Helvetica" w:hAnsi="Helvetica" w:cs="Times-Roman"/>
          <w:kern w:val="0"/>
        </w:rPr>
      </w:pPr>
      <w:r w:rsidRPr="00E0039D">
        <w:rPr>
          <w:rFonts w:ascii="Helvetica" w:hAnsi="Helvetica" w:cs="Helvetica"/>
          <w:kern w:val="0"/>
        </w:rPr>
        <w:t>Time interpolation, if any (non-interpolated data preferred). Describe interpolation method applied:</w:t>
      </w:r>
    </w:p>
    <w:p w14:paraId="2FD33789" w14:textId="31839ACD" w:rsidR="00306ACF" w:rsidRDefault="00306ACF" w:rsidP="00306ACF">
      <w:pPr>
        <w:widowControl w:val="0"/>
        <w:numPr>
          <w:ilvl w:val="0"/>
          <w:numId w:val="9"/>
        </w:numPr>
        <w:tabs>
          <w:tab w:val="left" w:pos="810"/>
        </w:tabs>
        <w:autoSpaceDE w:val="0"/>
        <w:autoSpaceDN w:val="0"/>
        <w:adjustRightInd w:val="0"/>
        <w:rPr>
          <w:rFonts w:ascii="Helvetica" w:hAnsi="Helvetica" w:cs="Helvetica"/>
          <w:kern w:val="0"/>
        </w:rPr>
      </w:pPr>
      <w:r>
        <w:rPr>
          <w:rFonts w:ascii="Helvetica" w:hAnsi="Helvetica" w:cs="Helvetica"/>
          <w:kern w:val="0"/>
        </w:rPr>
        <w:t xml:space="preserve">Temperature correction of light data. Report temperature correction equation: </w:t>
      </w:r>
    </w:p>
    <w:p w14:paraId="55065C28" w14:textId="0C676F6D" w:rsidR="00306ACF" w:rsidRDefault="00306ACF" w:rsidP="00306ACF">
      <w:pPr>
        <w:widowControl w:val="0"/>
        <w:numPr>
          <w:ilvl w:val="0"/>
          <w:numId w:val="9"/>
        </w:numPr>
        <w:tabs>
          <w:tab w:val="left" w:pos="810"/>
        </w:tabs>
        <w:autoSpaceDE w:val="0"/>
        <w:autoSpaceDN w:val="0"/>
        <w:adjustRightInd w:val="0"/>
        <w:rPr>
          <w:rFonts w:ascii="Helvetica" w:hAnsi="Helvetica" w:cs="Helvetica"/>
          <w:kern w:val="0"/>
        </w:rPr>
      </w:pPr>
      <w:r>
        <w:rPr>
          <w:rFonts w:ascii="Helvetica" w:hAnsi="Helvetica" w:cs="Helvetica"/>
          <w:kern w:val="0"/>
        </w:rPr>
        <w:t xml:space="preserve">Describe time interpolation method applied (e.g., across multiple </w:t>
      </w:r>
      <w:proofErr w:type="gramStart"/>
      <w:r>
        <w:rPr>
          <w:rFonts w:ascii="Helvetica" w:hAnsi="Helvetica" w:cs="Helvetica"/>
          <w:kern w:val="0"/>
        </w:rPr>
        <w:t>near-simultaneous</w:t>
      </w:r>
      <w:proofErr w:type="gramEnd"/>
      <w:r>
        <w:rPr>
          <w:rFonts w:ascii="Helvetica" w:hAnsi="Helvetica" w:cs="Helvetica"/>
          <w:kern w:val="0"/>
        </w:rPr>
        <w:t xml:space="preserve"> </w:t>
      </w:r>
      <w:r>
        <w:rPr>
          <w:rFonts w:ascii="Helvetica" w:hAnsi="Helvetica" w:cs="Helvetica"/>
          <w:kern w:val="0"/>
        </w:rPr>
        <w:t>sessors</w:t>
      </w:r>
      <w:r>
        <w:rPr>
          <w:rFonts w:ascii="Helvetica" w:hAnsi="Helvetica" w:cs="Helvetica"/>
          <w:kern w:val="0"/>
        </w:rPr>
        <w:t>):</w:t>
      </w:r>
    </w:p>
    <w:p w14:paraId="700A5F1E" w14:textId="1210054A" w:rsidR="00306ACF" w:rsidRDefault="00306ACF" w:rsidP="00306ACF">
      <w:pPr>
        <w:widowControl w:val="0"/>
        <w:numPr>
          <w:ilvl w:val="0"/>
          <w:numId w:val="9"/>
        </w:numPr>
        <w:tabs>
          <w:tab w:val="left" w:pos="810"/>
        </w:tabs>
        <w:autoSpaceDE w:val="0"/>
        <w:autoSpaceDN w:val="0"/>
        <w:adjustRightInd w:val="0"/>
        <w:rPr>
          <w:rFonts w:ascii="Helvetica" w:hAnsi="Helvetica" w:cs="Helvetica"/>
          <w:kern w:val="0"/>
        </w:rPr>
      </w:pPr>
      <w:r>
        <w:rPr>
          <w:rFonts w:ascii="Helvetica" w:hAnsi="Helvetica" w:cs="Helvetica"/>
          <w:kern w:val="0"/>
        </w:rPr>
        <w:t>Describe waveband interpolation method applied (if any):</w:t>
      </w:r>
    </w:p>
    <w:p w14:paraId="7C02D7DD" w14:textId="536AD2C7" w:rsidR="00306ACF" w:rsidRPr="00306ACF" w:rsidRDefault="00306ACF" w:rsidP="00306ACF">
      <w:pPr>
        <w:widowControl w:val="0"/>
        <w:numPr>
          <w:ilvl w:val="0"/>
          <w:numId w:val="9"/>
        </w:numPr>
        <w:tabs>
          <w:tab w:val="left" w:pos="360"/>
        </w:tabs>
        <w:autoSpaceDE w:val="0"/>
        <w:autoSpaceDN w:val="0"/>
        <w:adjustRightInd w:val="0"/>
        <w:jc w:val="both"/>
        <w:rPr>
          <w:rFonts w:ascii="Helvetica" w:hAnsi="Helvetica" w:cs="Helvetica"/>
          <w:kern w:val="0"/>
        </w:rPr>
      </w:pPr>
      <w:r w:rsidRPr="00B33E24">
        <w:rPr>
          <w:rFonts w:ascii="Helvetica" w:hAnsi="Helvetica" w:cs="Times-Roman"/>
          <w:kern w:val="0"/>
        </w:rPr>
        <w:t xml:space="preserve">Describe if Es values were measured or estimated from </w:t>
      </w:r>
      <w:r w:rsidRPr="00B33E24">
        <w:rPr>
          <w:rFonts w:ascii="Helvetica" w:hAnsi="Helvetica" w:cs="Times-Roman"/>
          <w:kern w:val="0"/>
        </w:rPr>
        <w:t>theoretical</w:t>
      </w:r>
      <w:r w:rsidRPr="00B33E24">
        <w:rPr>
          <w:rFonts w:ascii="Helvetica" w:hAnsi="Helvetica" w:cs="Times-Roman"/>
          <w:kern w:val="0"/>
        </w:rPr>
        <w:t xml:space="preserve"> model</w:t>
      </w:r>
      <w:r>
        <w:rPr>
          <w:rFonts w:ascii="Helvetica" w:hAnsi="Helvetica" w:cs="Times-Roman"/>
          <w:kern w:val="0"/>
        </w:rPr>
        <w:t xml:space="preserve"> (</w:t>
      </w:r>
      <w:proofErr w:type="spellStart"/>
      <w:r>
        <w:rPr>
          <w:rFonts w:ascii="Helvetica" w:hAnsi="Helvetica" w:cs="Times-Roman"/>
          <w:kern w:val="0"/>
        </w:rPr>
        <w:t>Frouin</w:t>
      </w:r>
      <w:proofErr w:type="spellEnd"/>
      <w:r>
        <w:rPr>
          <w:rFonts w:ascii="Helvetica" w:hAnsi="Helvetica" w:cs="Times-Roman"/>
          <w:kern w:val="0"/>
        </w:rPr>
        <w:t xml:space="preserve"> solar irradiance)</w:t>
      </w:r>
      <w:r w:rsidRPr="00B33E24">
        <w:rPr>
          <w:rFonts w:ascii="Helvetica" w:hAnsi="Helvetica" w:cs="Times-Roman"/>
          <w:kern w:val="0"/>
        </w:rPr>
        <w:t xml:space="preserve">. </w:t>
      </w:r>
    </w:p>
    <w:p w14:paraId="738681B6" w14:textId="096777E7" w:rsidR="00306ACF" w:rsidRDefault="00306ACF" w:rsidP="00306ACF">
      <w:pPr>
        <w:widowControl w:val="0"/>
        <w:numPr>
          <w:ilvl w:val="0"/>
          <w:numId w:val="9"/>
        </w:numPr>
        <w:tabs>
          <w:tab w:val="left" w:pos="810"/>
        </w:tabs>
        <w:autoSpaceDE w:val="0"/>
        <w:autoSpaceDN w:val="0"/>
        <w:adjustRightInd w:val="0"/>
        <w:rPr>
          <w:rFonts w:ascii="Helvetica" w:hAnsi="Helvetica" w:cs="Helvetica"/>
          <w:kern w:val="0"/>
        </w:rPr>
      </w:pPr>
      <w:r>
        <w:rPr>
          <w:rFonts w:ascii="Helvetica" w:hAnsi="Helvetica" w:cs="Helvetica"/>
          <w:kern w:val="0"/>
        </w:rPr>
        <w:t>Describe whether and how negative reflectance spectra were handled:</w:t>
      </w:r>
    </w:p>
    <w:p w14:paraId="0A2B19E2" w14:textId="1ED7C609" w:rsidR="00306ACF" w:rsidRDefault="00306ACF" w:rsidP="00306ACF">
      <w:pPr>
        <w:widowControl w:val="0"/>
        <w:numPr>
          <w:ilvl w:val="0"/>
          <w:numId w:val="9"/>
        </w:numPr>
        <w:tabs>
          <w:tab w:val="left" w:pos="810"/>
        </w:tabs>
        <w:autoSpaceDE w:val="0"/>
        <w:autoSpaceDN w:val="0"/>
        <w:adjustRightInd w:val="0"/>
        <w:rPr>
          <w:rFonts w:ascii="Helvetica" w:hAnsi="Helvetica" w:cs="Helvetica"/>
          <w:kern w:val="0"/>
        </w:rPr>
      </w:pPr>
      <w:r>
        <w:rPr>
          <w:rFonts w:ascii="Helvetica" w:hAnsi="Helvetica" w:cs="Helvetica"/>
          <w:kern w:val="0"/>
        </w:rPr>
        <w:t>Describe any temporal, spatial, or spectral binning of data:</w:t>
      </w:r>
    </w:p>
    <w:p w14:paraId="328CA2D5" w14:textId="1742B901" w:rsidR="00306ACF" w:rsidRDefault="00306ACF" w:rsidP="00306ACF">
      <w:pPr>
        <w:widowControl w:val="0"/>
        <w:numPr>
          <w:ilvl w:val="0"/>
          <w:numId w:val="9"/>
        </w:numPr>
        <w:tabs>
          <w:tab w:val="left" w:pos="810"/>
        </w:tabs>
        <w:autoSpaceDE w:val="0"/>
        <w:autoSpaceDN w:val="0"/>
        <w:adjustRightInd w:val="0"/>
        <w:rPr>
          <w:rFonts w:ascii="Helvetica" w:hAnsi="Helvetica" w:cs="Helvetica"/>
          <w:kern w:val="0"/>
        </w:rPr>
      </w:pPr>
      <w:r>
        <w:rPr>
          <w:rFonts w:ascii="Helvetica" w:hAnsi="Helvetica" w:cs="Helvetica"/>
          <w:kern w:val="0"/>
        </w:rPr>
        <w:t>Describe any additional quality controls applied to (</w:t>
      </w:r>
      <w:proofErr w:type="spellStart"/>
      <w:r>
        <w:rPr>
          <w:rFonts w:ascii="Helvetica" w:hAnsi="Helvetica" w:cs="Helvetica"/>
          <w:kern w:val="0"/>
        </w:rPr>
        <w:t>ir</w:t>
      </w:r>
      <w:proofErr w:type="spellEnd"/>
      <w:r>
        <w:rPr>
          <w:rFonts w:ascii="Helvetica" w:hAnsi="Helvetica" w:cs="Helvetica"/>
          <w:kern w:val="0"/>
        </w:rPr>
        <w:t xml:space="preserve">)radiances and/or </w:t>
      </w:r>
      <w:proofErr w:type="spellStart"/>
      <w:r>
        <w:rPr>
          <w:rFonts w:ascii="Helvetica" w:hAnsi="Helvetica" w:cs="Helvetica"/>
          <w:kern w:val="0"/>
        </w:rPr>
        <w:t>reflectances</w:t>
      </w:r>
      <w:proofErr w:type="spellEnd"/>
      <w:r>
        <w:rPr>
          <w:rFonts w:ascii="Helvetica" w:hAnsi="Helvetica" w:cs="Helvetica"/>
          <w:kern w:val="0"/>
        </w:rPr>
        <w:t>:</w:t>
      </w:r>
    </w:p>
    <w:p w14:paraId="584F93E7" w14:textId="48CEEE15" w:rsidR="00306ACF" w:rsidRDefault="00306ACF" w:rsidP="00306ACF">
      <w:pPr>
        <w:widowControl w:val="0"/>
        <w:numPr>
          <w:ilvl w:val="0"/>
          <w:numId w:val="9"/>
        </w:numPr>
        <w:tabs>
          <w:tab w:val="left" w:pos="810"/>
        </w:tabs>
        <w:autoSpaceDE w:val="0"/>
        <w:autoSpaceDN w:val="0"/>
        <w:adjustRightInd w:val="0"/>
        <w:rPr>
          <w:rFonts w:ascii="Helvetica" w:hAnsi="Helvetica" w:cs="Helvetica"/>
          <w:kern w:val="0"/>
        </w:rPr>
      </w:pPr>
      <w:r>
        <w:rPr>
          <w:rFonts w:ascii="Helvetica" w:hAnsi="Helvetica" w:cs="Helvetica"/>
          <w:kern w:val="0"/>
        </w:rPr>
        <w:t xml:space="preserve">BRDF correction </w:t>
      </w:r>
      <w:r>
        <w:rPr>
          <w:rFonts w:ascii="Helvetica" w:hAnsi="Helvetica" w:cs="Helvetica"/>
          <w:kern w:val="0"/>
        </w:rPr>
        <w:t xml:space="preserve">should not be applied. If applied, describe type of correction and if applied to </w:t>
      </w:r>
      <w:proofErr w:type="spellStart"/>
      <w:r>
        <w:rPr>
          <w:rFonts w:ascii="Helvetica" w:hAnsi="Helvetica" w:cs="Helvetica"/>
          <w:kern w:val="0"/>
        </w:rPr>
        <w:t>Rrs</w:t>
      </w:r>
      <w:proofErr w:type="spellEnd"/>
      <w:r>
        <w:rPr>
          <w:rFonts w:ascii="Helvetica" w:hAnsi="Helvetica" w:cs="Helvetica"/>
          <w:kern w:val="0"/>
        </w:rPr>
        <w:t xml:space="preserve"> and/or </w:t>
      </w:r>
      <w:proofErr w:type="spellStart"/>
      <w:r>
        <w:rPr>
          <w:rFonts w:ascii="Helvetica" w:hAnsi="Helvetica" w:cs="Helvetica"/>
          <w:kern w:val="0"/>
        </w:rPr>
        <w:t>nLw</w:t>
      </w:r>
      <w:proofErr w:type="spellEnd"/>
      <w:r>
        <w:rPr>
          <w:rFonts w:ascii="Helvetica" w:hAnsi="Helvetica" w:cs="Helvetica"/>
          <w:kern w:val="0"/>
        </w:rPr>
        <w:t xml:space="preserve">. </w:t>
      </w:r>
    </w:p>
    <w:p w14:paraId="7FE9EC8A" w14:textId="65C58B94" w:rsidR="00306ACF" w:rsidRDefault="00306ACF" w:rsidP="00306ACF">
      <w:pPr>
        <w:widowControl w:val="0"/>
        <w:numPr>
          <w:ilvl w:val="0"/>
          <w:numId w:val="9"/>
        </w:numPr>
        <w:tabs>
          <w:tab w:val="left" w:pos="810"/>
        </w:tabs>
        <w:autoSpaceDE w:val="0"/>
        <w:autoSpaceDN w:val="0"/>
        <w:adjustRightInd w:val="0"/>
        <w:rPr>
          <w:rFonts w:ascii="Helvetica" w:hAnsi="Helvetica" w:cs="Helvetica"/>
          <w:kern w:val="0"/>
        </w:rPr>
      </w:pPr>
      <w:r>
        <w:rPr>
          <w:rFonts w:ascii="Helvetica" w:hAnsi="Helvetica" w:cs="Helvetica"/>
          <w:kern w:val="0"/>
        </w:rPr>
        <w:t>Describe how uncertainties were estimated and propagated:</w:t>
      </w:r>
    </w:p>
    <w:p w14:paraId="4C24725A" w14:textId="392A42DF" w:rsidR="00306ACF" w:rsidRDefault="00306ACF" w:rsidP="00306ACF">
      <w:pPr>
        <w:widowControl w:val="0"/>
        <w:numPr>
          <w:ilvl w:val="0"/>
          <w:numId w:val="9"/>
        </w:numPr>
        <w:tabs>
          <w:tab w:val="left" w:pos="810"/>
        </w:tabs>
        <w:autoSpaceDE w:val="0"/>
        <w:autoSpaceDN w:val="0"/>
        <w:adjustRightInd w:val="0"/>
        <w:rPr>
          <w:rFonts w:ascii="Helvetica" w:hAnsi="Helvetica" w:cs="Helvetica"/>
          <w:kern w:val="0"/>
        </w:rPr>
      </w:pPr>
      <w:r>
        <w:rPr>
          <w:rFonts w:ascii="Helvetica" w:hAnsi="Helvetica" w:cs="Helvetica"/>
          <w:kern w:val="0"/>
        </w:rPr>
        <w:t>Describe which wavebands were eliminated from reporting (e.g., UV and/or NIR where calibration confidence was low or not available due to lamp limitations)</w:t>
      </w:r>
    </w:p>
    <w:p w14:paraId="560C4581" w14:textId="77777777" w:rsidR="00306ACF" w:rsidRDefault="00306ACF" w:rsidP="00306ACF">
      <w:pPr>
        <w:widowControl w:val="0"/>
        <w:tabs>
          <w:tab w:val="left" w:pos="360"/>
        </w:tabs>
        <w:autoSpaceDE w:val="0"/>
        <w:autoSpaceDN w:val="0"/>
        <w:adjustRightInd w:val="0"/>
        <w:ind w:left="1440"/>
        <w:jc w:val="both"/>
        <w:rPr>
          <w:rFonts w:ascii="Helvetica" w:hAnsi="Helvetica" w:cs="Helvetica"/>
          <w:kern w:val="0"/>
        </w:rPr>
      </w:pPr>
    </w:p>
    <w:p w14:paraId="250EDB2C" w14:textId="77777777" w:rsidR="00B33E24" w:rsidRPr="00B33E24" w:rsidRDefault="00B33E24" w:rsidP="00B33E24">
      <w:pPr>
        <w:widowControl w:val="0"/>
        <w:tabs>
          <w:tab w:val="left" w:pos="360"/>
        </w:tabs>
        <w:autoSpaceDE w:val="0"/>
        <w:autoSpaceDN w:val="0"/>
        <w:adjustRightInd w:val="0"/>
        <w:ind w:left="2160"/>
        <w:jc w:val="both"/>
        <w:rPr>
          <w:rFonts w:ascii="Helvetica" w:hAnsi="Helvetica" w:cs="Helvetica"/>
          <w:kern w:val="0"/>
        </w:rPr>
      </w:pPr>
    </w:p>
    <w:p w14:paraId="606CD08A" w14:textId="2703AECA" w:rsidR="00415510" w:rsidRPr="007D1FC9" w:rsidRDefault="007D1FC9" w:rsidP="00E0039D">
      <w:pPr>
        <w:widowControl w:val="0"/>
        <w:numPr>
          <w:ilvl w:val="0"/>
          <w:numId w:val="8"/>
        </w:numPr>
        <w:tabs>
          <w:tab w:val="left" w:pos="810"/>
        </w:tabs>
        <w:autoSpaceDE w:val="0"/>
        <w:autoSpaceDN w:val="0"/>
        <w:adjustRightInd w:val="0"/>
        <w:jc w:val="both"/>
        <w:rPr>
          <w:rFonts w:ascii="Helvetica" w:hAnsi="Helvetica" w:cs="Times-Roman"/>
          <w:kern w:val="0"/>
        </w:rPr>
      </w:pPr>
      <w:r>
        <w:rPr>
          <w:rFonts w:ascii="Helvetica" w:hAnsi="Helvetica" w:cs="Helvetica"/>
          <w:kern w:val="0"/>
        </w:rPr>
        <w:t>For b</w:t>
      </w:r>
      <w:r w:rsidR="00415510">
        <w:rPr>
          <w:rFonts w:ascii="Helvetica" w:hAnsi="Helvetica" w:cs="Helvetica"/>
          <w:kern w:val="0"/>
        </w:rPr>
        <w:t>uoy mode</w:t>
      </w:r>
      <w:r>
        <w:rPr>
          <w:rFonts w:ascii="Helvetica" w:hAnsi="Helvetica" w:cs="Helvetica"/>
          <w:kern w:val="0"/>
        </w:rPr>
        <w:t xml:space="preserve"> data processing</w:t>
      </w:r>
      <w:r w:rsidR="00B33E24">
        <w:rPr>
          <w:rFonts w:ascii="Helvetica" w:hAnsi="Helvetica" w:cs="Helvetica"/>
          <w:kern w:val="0"/>
        </w:rPr>
        <w:t xml:space="preserve"> provide</w:t>
      </w:r>
      <w:r>
        <w:rPr>
          <w:rFonts w:ascii="Helvetica" w:hAnsi="Helvetica" w:cs="Helvetica"/>
          <w:kern w:val="0"/>
        </w:rPr>
        <w:t xml:space="preserve"> specifically:</w:t>
      </w:r>
    </w:p>
    <w:p w14:paraId="005F9059" w14:textId="77777777" w:rsidR="007D1FC9" w:rsidRPr="00B33E24" w:rsidRDefault="007D1FC9" w:rsidP="007D1FC9">
      <w:pPr>
        <w:widowControl w:val="0"/>
        <w:tabs>
          <w:tab w:val="left" w:pos="810"/>
        </w:tabs>
        <w:autoSpaceDE w:val="0"/>
        <w:autoSpaceDN w:val="0"/>
        <w:adjustRightInd w:val="0"/>
        <w:ind w:left="720"/>
        <w:jc w:val="both"/>
        <w:rPr>
          <w:rFonts w:ascii="Helvetica" w:hAnsi="Helvetica" w:cs="Times-Roman"/>
          <w:kern w:val="0"/>
        </w:rPr>
      </w:pPr>
    </w:p>
    <w:p w14:paraId="33D0588A" w14:textId="6F8CD8F8" w:rsidR="00B33E24" w:rsidRPr="00B33E24" w:rsidRDefault="00B33E24" w:rsidP="007D1FC9">
      <w:pPr>
        <w:widowControl w:val="0"/>
        <w:numPr>
          <w:ilvl w:val="0"/>
          <w:numId w:val="10"/>
        </w:numPr>
        <w:tabs>
          <w:tab w:val="left" w:pos="810"/>
        </w:tabs>
        <w:autoSpaceDE w:val="0"/>
        <w:autoSpaceDN w:val="0"/>
        <w:adjustRightInd w:val="0"/>
        <w:jc w:val="both"/>
        <w:rPr>
          <w:rFonts w:ascii="Helvetica" w:hAnsi="Helvetica" w:cs="Times-Roman"/>
          <w:kern w:val="0"/>
        </w:rPr>
      </w:pPr>
      <w:r>
        <w:rPr>
          <w:rFonts w:ascii="Helvetica" w:hAnsi="Helvetica" w:cs="Helvetica"/>
          <w:kern w:val="0"/>
        </w:rPr>
        <w:t>Temporal binning: specify the time binning applied to the time series and provide standard error of the binned values. (what temporal binning we want)</w:t>
      </w:r>
    </w:p>
    <w:p w14:paraId="25253642" w14:textId="510B4624" w:rsidR="007D1FC9" w:rsidRPr="0021088C" w:rsidRDefault="00B33E24" w:rsidP="0021088C">
      <w:pPr>
        <w:widowControl w:val="0"/>
        <w:numPr>
          <w:ilvl w:val="0"/>
          <w:numId w:val="10"/>
        </w:numPr>
        <w:tabs>
          <w:tab w:val="left" w:pos="810"/>
        </w:tabs>
        <w:autoSpaceDE w:val="0"/>
        <w:autoSpaceDN w:val="0"/>
        <w:adjustRightInd w:val="0"/>
        <w:jc w:val="both"/>
        <w:rPr>
          <w:rFonts w:ascii="Helvetica" w:hAnsi="Helvetica" w:cs="Times-Roman"/>
          <w:kern w:val="0"/>
        </w:rPr>
      </w:pPr>
      <w:r>
        <w:rPr>
          <w:rFonts w:ascii="Helvetica" w:hAnsi="Helvetica" w:cs="Helvetica"/>
          <w:kern w:val="0"/>
        </w:rPr>
        <w:t xml:space="preserve">For </w:t>
      </w:r>
      <m:oMath>
        <m:sSub>
          <m:sSubPr>
            <m:ctrlPr>
              <w:rPr>
                <w:rFonts w:ascii="Cambria Math" w:hAnsi="Cambria Math"/>
                <w:i/>
              </w:rPr>
            </m:ctrlPr>
          </m:sSubPr>
          <m:e>
            <m:r>
              <w:rPr>
                <w:rFonts w:ascii="Cambria Math" w:hAnsi="Cambria Math"/>
              </w:rPr>
              <m:t>L</m:t>
            </m:r>
          </m:e>
          <m:sub>
            <m:r>
              <w:rPr>
                <w:rFonts w:ascii="Cambria Math" w:hAnsi="Cambria Math"/>
              </w:rPr>
              <m:t>w</m:t>
            </m:r>
          </m:sub>
        </m:sSub>
      </m:oMath>
      <w:r>
        <w:rPr>
          <w:rFonts w:ascii="Helvetica" w:hAnsi="Helvetica" w:cs="Helvetica"/>
          <w:kern w:val="0"/>
        </w:rPr>
        <w:t xml:space="preserve">calculations, </w:t>
      </w:r>
      <m:oMath>
        <m:sSub>
          <m:sSubPr>
            <m:ctrlPr>
              <w:rPr>
                <w:rFonts w:ascii="Cambria Math" w:hAnsi="Cambria Math"/>
                <w:i/>
              </w:rPr>
            </m:ctrlPr>
          </m:sSubPr>
          <m:e>
            <m:r>
              <w:rPr>
                <w:rFonts w:ascii="Cambria Math" w:hAnsi="Cambria Math"/>
              </w:rPr>
              <m:t>K</m:t>
            </m:r>
          </m:e>
          <m:sub>
            <m:r>
              <w:rPr>
                <w:rFonts w:ascii="Cambria Math" w:hAnsi="Cambria Math"/>
              </w:rPr>
              <m:t>Lu</m:t>
            </m:r>
          </m:sub>
        </m:sSub>
      </m:oMath>
      <w:r>
        <w:rPr>
          <w:rFonts w:ascii="Helvetica" w:hAnsi="Helvetica" w:cs="Helvetica"/>
          <w:kern w:val="0"/>
        </w:rPr>
        <w:t xml:space="preserve">values are required. If </w:t>
      </w:r>
      <m:oMath>
        <m:sSub>
          <m:sSubPr>
            <m:ctrlPr>
              <w:rPr>
                <w:rFonts w:ascii="Cambria Math" w:hAnsi="Cambria Math"/>
                <w:i/>
              </w:rPr>
            </m:ctrlPr>
          </m:sSubPr>
          <m:e>
            <m:r>
              <w:rPr>
                <w:rFonts w:ascii="Cambria Math" w:hAnsi="Cambria Math"/>
              </w:rPr>
              <m:t>K</m:t>
            </m:r>
          </m:e>
          <m:sub>
            <m:r>
              <w:rPr>
                <w:rFonts w:ascii="Cambria Math" w:hAnsi="Cambria Math"/>
              </w:rPr>
              <m:t>Lu</m:t>
            </m:r>
          </m:sub>
        </m:sSub>
      </m:oMath>
      <w:r w:rsidR="00D149DA">
        <w:rPr>
          <w:rFonts w:ascii="Helvetica" w:hAnsi="Helvetica" w:cs="Helvetica"/>
          <w:kern w:val="0"/>
        </w:rPr>
        <w:t xml:space="preserve">was calculated </w:t>
      </w:r>
      <w:r w:rsidR="007D1FC9">
        <w:rPr>
          <w:rFonts w:ascii="Helvetica" w:hAnsi="Helvetica" w:cs="Helvetica"/>
          <w:kern w:val="0"/>
        </w:rPr>
        <w:t>using</w:t>
      </w:r>
      <w:r w:rsidR="00D149DA">
        <w:rPr>
          <w:rFonts w:ascii="Helvetica" w:hAnsi="Helvetica" w:cs="Helvetica"/>
          <w:kern w:val="0"/>
        </w:rPr>
        <w:t xml:space="preserve"> </w:t>
      </w:r>
      <w:r w:rsidR="007D1FC9">
        <w:rPr>
          <w:rFonts w:ascii="Helvetica" w:hAnsi="Helvetica" w:cs="Helvetica"/>
          <w:kern w:val="0"/>
        </w:rPr>
        <w:t>absorption</w:t>
      </w:r>
      <w:r w:rsidR="00D149DA">
        <w:rPr>
          <w:rFonts w:ascii="Helvetica" w:hAnsi="Helvetica" w:cs="Helvetica"/>
          <w:kern w:val="0"/>
        </w:rPr>
        <w:t xml:space="preserve"> coefficient</w:t>
      </w:r>
      <w:r w:rsidR="007D1FC9">
        <w:rPr>
          <w:rFonts w:ascii="Helvetica" w:hAnsi="Helvetica" w:cs="Helvetica"/>
          <w:kern w:val="0"/>
        </w:rPr>
        <w:t>,</w:t>
      </w:r>
      <w:r w:rsidR="00D149DA">
        <w:rPr>
          <w:rFonts w:ascii="Helvetica" w:hAnsi="Helvetica" w:cs="Helvetica"/>
          <w:kern w:val="0"/>
        </w:rPr>
        <w:t xml:space="preserve"> </w:t>
      </w:r>
      <w:r w:rsidR="007D1FC9">
        <w:rPr>
          <w:rFonts w:ascii="Helvetica" w:hAnsi="Helvetica" w:cs="Helvetica"/>
          <w:kern w:val="0"/>
        </w:rPr>
        <w:t>provide</w:t>
      </w:r>
      <w:r w:rsidR="0021088C">
        <w:rPr>
          <w:rFonts w:ascii="Helvetica" w:hAnsi="Helvetica" w:cs="Helvetica"/>
          <w:kern w:val="0"/>
        </w:rPr>
        <w:t xml:space="preserve"> also</w:t>
      </w:r>
      <w:r w:rsidR="007D1FC9">
        <w:rPr>
          <w:rFonts w:ascii="Helvetica" w:hAnsi="Helvetica" w:cs="Helvetica"/>
          <w:kern w:val="0"/>
        </w:rPr>
        <w:t xml:space="preserve"> processing equation, absorption</w:t>
      </w:r>
      <w:r w:rsidR="00D149DA">
        <w:rPr>
          <w:rFonts w:ascii="Helvetica" w:hAnsi="Helvetica" w:cs="Helvetica"/>
          <w:kern w:val="0"/>
        </w:rPr>
        <w:t xml:space="preserve"> values </w:t>
      </w:r>
      <w:r w:rsidR="007D1FC9">
        <w:rPr>
          <w:rFonts w:ascii="Helvetica" w:hAnsi="Helvetica" w:cs="Helvetica"/>
          <w:kern w:val="0"/>
        </w:rPr>
        <w:t xml:space="preserve">and </w:t>
      </w:r>
      <w:r w:rsidR="00D149DA">
        <w:rPr>
          <w:rFonts w:ascii="Helvetica" w:hAnsi="Helvetica" w:cs="Helvetica"/>
          <w:kern w:val="0"/>
        </w:rPr>
        <w:t xml:space="preserve">instrument used. If taken from a flow </w:t>
      </w:r>
      <w:r w:rsidR="007D1FC9">
        <w:rPr>
          <w:rFonts w:ascii="Helvetica" w:hAnsi="Helvetica" w:cs="Helvetica"/>
          <w:kern w:val="0"/>
        </w:rPr>
        <w:t>through</w:t>
      </w:r>
      <w:r w:rsidR="00D149DA">
        <w:rPr>
          <w:rFonts w:ascii="Helvetica" w:hAnsi="Helvetica" w:cs="Helvetica"/>
          <w:kern w:val="0"/>
        </w:rPr>
        <w:t xml:space="preserve"> system, apply </w:t>
      </w:r>
      <w:r w:rsidR="007D1FC9">
        <w:rPr>
          <w:rFonts w:ascii="Helvetica" w:hAnsi="Helvetica" w:cs="Helvetica"/>
          <w:kern w:val="0"/>
        </w:rPr>
        <w:t xml:space="preserve">matching </w:t>
      </w:r>
      <w:r w:rsidR="00D149DA">
        <w:rPr>
          <w:rFonts w:ascii="Helvetica" w:hAnsi="Helvetica" w:cs="Helvetica"/>
          <w:kern w:val="0"/>
        </w:rPr>
        <w:t xml:space="preserve">time binning as for </w:t>
      </w:r>
      <w:r w:rsidR="00D149DA" w:rsidRPr="007D1FC9">
        <w:rPr>
          <w:rFonts w:ascii="Helvetica" w:hAnsi="Helvetica" w:cs="Helvetica"/>
          <w:i/>
          <w:iCs/>
          <w:kern w:val="0"/>
        </w:rPr>
        <w:t>Lu</w:t>
      </w:r>
      <w:r w:rsidR="00D149DA">
        <w:rPr>
          <w:rFonts w:ascii="Helvetica" w:hAnsi="Helvetica" w:cs="Helvetica"/>
          <w:kern w:val="0"/>
        </w:rPr>
        <w:t xml:space="preserve"> and </w:t>
      </w:r>
      <w:r w:rsidR="00D149DA" w:rsidRPr="007D1FC9">
        <w:rPr>
          <w:rFonts w:ascii="Helvetica" w:hAnsi="Helvetica" w:cs="Helvetica"/>
          <w:i/>
          <w:iCs/>
          <w:kern w:val="0"/>
        </w:rPr>
        <w:t>Ed</w:t>
      </w:r>
      <w:r w:rsidR="00D149DA">
        <w:rPr>
          <w:rFonts w:ascii="Helvetica" w:hAnsi="Helvetica" w:cs="Helvetica"/>
          <w:kern w:val="0"/>
        </w:rPr>
        <w:t xml:space="preserve"> values. </w:t>
      </w:r>
      <w:r w:rsidR="00235EB6">
        <w:rPr>
          <w:rFonts w:ascii="Helvetica" w:hAnsi="Helvetica" w:cs="Times-Roman"/>
          <w:kern w:val="0"/>
        </w:rPr>
        <w:t xml:space="preserve">When using the following equation to extrapolate </w:t>
      </w:r>
      <m:oMath>
        <m:sSub>
          <m:sSubPr>
            <m:ctrlPr>
              <w:rPr>
                <w:rFonts w:ascii="Cambria Math" w:hAnsi="Cambria Math"/>
                <w:i/>
              </w:rPr>
            </m:ctrlPr>
          </m:sSubPr>
          <m:e>
            <m:r>
              <w:rPr>
                <w:rFonts w:ascii="Cambria Math" w:hAnsi="Cambria Math"/>
              </w:rPr>
              <m:t>L</m:t>
            </m:r>
          </m:e>
          <m:sub>
            <m:r>
              <w:rPr>
                <w:rFonts w:ascii="Cambria Math" w:hAnsi="Cambria Math"/>
              </w:rPr>
              <m:t>u</m:t>
            </m:r>
          </m:sub>
        </m:sSub>
        <m:d>
          <m:dPr>
            <m:ctrlPr>
              <w:rPr>
                <w:rFonts w:ascii="Cambria Math" w:hAnsi="Cambria Math"/>
                <w:i/>
              </w:rPr>
            </m:ctrlPr>
          </m:dPr>
          <m:e>
            <m:r>
              <w:rPr>
                <w:rFonts w:ascii="Cambria Math" w:hAnsi="Cambria Math"/>
              </w:rPr>
              <m:t>λ,z</m:t>
            </m:r>
          </m:e>
        </m:d>
        <m:r>
          <w:rPr>
            <w:rFonts w:ascii="Cambria Math" w:hAnsi="Cambria Math" w:cs="Times-Roman"/>
          </w:rPr>
          <m:t xml:space="preserve"> </m:t>
        </m:r>
      </m:oMath>
      <w:r w:rsidR="00235EB6">
        <w:rPr>
          <w:rFonts w:ascii="Helvetica" w:hAnsi="Helvetica" w:cs="Times-Roman"/>
          <w:kern w:val="0"/>
        </w:rPr>
        <w:t>to</w:t>
      </w:r>
      <w:r w:rsidR="0021088C">
        <w:rPr>
          <w:rFonts w:ascii="Helvetica" w:hAnsi="Helvetica" w:cs="Times-Roman"/>
          <w:kern w:val="0"/>
        </w:rPr>
        <w:t xml:space="preserve"> </w:t>
      </w:r>
      <m:oMath>
        <m:sSub>
          <m:sSubPr>
            <m:ctrlPr>
              <w:rPr>
                <w:rFonts w:ascii="Cambria Math" w:hAnsi="Cambria Math" w:cs="Times-Roman"/>
                <w:i/>
                <w:kern w:val="0"/>
              </w:rPr>
            </m:ctrlPr>
          </m:sSubPr>
          <m:e>
            <m:r>
              <w:rPr>
                <w:rFonts w:ascii="Cambria Math" w:hAnsi="Cambria Math" w:cs="Times-Roman"/>
                <w:kern w:val="0"/>
              </w:rPr>
              <m:t>L</m:t>
            </m:r>
          </m:e>
          <m:sub>
            <m:r>
              <w:rPr>
                <w:rFonts w:ascii="Cambria Math" w:hAnsi="Cambria Math" w:cs="Times-Roman"/>
                <w:kern w:val="0"/>
              </w:rPr>
              <m:t>W</m:t>
            </m:r>
          </m:sub>
        </m:sSub>
        <m:d>
          <m:dPr>
            <m:ctrlPr>
              <w:rPr>
                <w:rFonts w:ascii="Cambria Math" w:hAnsi="Cambria Math"/>
                <w:i/>
              </w:rPr>
            </m:ctrlPr>
          </m:dPr>
          <m:e>
            <m:r>
              <w:rPr>
                <w:rFonts w:ascii="Cambria Math" w:hAnsi="Cambria Math"/>
              </w:rPr>
              <m:t>λ,</m:t>
            </m:r>
            <m:sSup>
              <m:sSupPr>
                <m:ctrlPr>
                  <w:rPr>
                    <w:rFonts w:ascii="Cambria Math" w:hAnsi="Cambria Math"/>
                    <w:i/>
                  </w:rPr>
                </m:ctrlPr>
              </m:sSupPr>
              <m:e>
                <m:r>
                  <w:rPr>
                    <w:rFonts w:ascii="Cambria Math" w:hAnsi="Cambria Math"/>
                  </w:rPr>
                  <m:t>0</m:t>
                </m:r>
              </m:e>
              <m:sup>
                <m:r>
                  <w:rPr>
                    <w:rFonts w:ascii="Cambria Math" w:hAnsi="Cambria Math"/>
                  </w:rPr>
                  <m:t>+</m:t>
                </m:r>
              </m:sup>
            </m:sSup>
          </m:e>
        </m:d>
      </m:oMath>
    </w:p>
    <w:p w14:paraId="70A1C62D" w14:textId="7BF88C42" w:rsidR="007D1FC9" w:rsidRDefault="007D1FC9" w:rsidP="007D1FC9">
      <w:pPr>
        <w:ind w:left="2160" w:firstLine="720"/>
        <w:jc w:val="both"/>
        <w:rPr>
          <w:rFonts w:ascii="Helvetica" w:hAnsi="Helvetica"/>
        </w:rPr>
      </w:pPr>
    </w:p>
    <w:p w14:paraId="08A947EE" w14:textId="349E68C3" w:rsidR="007D1FC9" w:rsidRDefault="0021088C" w:rsidP="0021088C">
      <w:pPr>
        <w:jc w:val="both"/>
        <w:rPr>
          <w:rFonts w:ascii="Helvetica" w:hAnsi="Helvetica"/>
        </w:rPr>
      </w:pPr>
      <m:oMathPara>
        <m:oMath>
          <m:sSub>
            <m:sSubPr>
              <m:ctrlPr>
                <w:rPr>
                  <w:rFonts w:ascii="Cambria Math" w:hAnsi="Cambria Math"/>
                  <w:i/>
                </w:rPr>
              </m:ctrlPr>
            </m:sSubPr>
            <m:e>
              <m:r>
                <w:rPr>
                  <w:rFonts w:ascii="Cambria Math" w:hAnsi="Cambria Math"/>
                </w:rPr>
                <m:t>L</m:t>
              </m:r>
            </m:e>
            <m:sub>
              <m:r>
                <w:rPr>
                  <w:rFonts w:ascii="Cambria Math" w:hAnsi="Cambria Math"/>
                </w:rPr>
                <m:t>w</m:t>
              </m:r>
            </m:sub>
          </m:sSub>
          <m:d>
            <m:dPr>
              <m:ctrlPr>
                <w:rPr>
                  <w:rFonts w:ascii="Cambria Math" w:hAnsi="Cambria Math"/>
                  <w:i/>
                </w:rPr>
              </m:ctrlPr>
            </m:dPr>
            <m:e>
              <m:r>
                <w:rPr>
                  <w:rFonts w:ascii="Cambria Math" w:hAnsi="Cambria Math"/>
                </w:rPr>
                <m:t>λ,</m:t>
              </m:r>
              <m:sSup>
                <m:sSupPr>
                  <m:ctrlPr>
                    <w:rPr>
                      <w:rFonts w:ascii="Cambria Math" w:hAnsi="Cambria Math"/>
                      <w:i/>
                    </w:rPr>
                  </m:ctrlPr>
                </m:sSupPr>
                <m:e>
                  <m:r>
                    <w:rPr>
                      <w:rFonts w:ascii="Cambria Math" w:hAnsi="Cambria Math"/>
                    </w:rPr>
                    <m:t>0</m:t>
                  </m:r>
                </m:e>
                <m:sup>
                  <m:r>
                    <w:rPr>
                      <w:rFonts w:ascii="Cambria Math" w:hAnsi="Cambria Math"/>
                    </w:rPr>
                    <m:t>+</m:t>
                  </m:r>
                </m:sup>
              </m:sSup>
            </m:e>
          </m:d>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u</m:t>
              </m:r>
            </m:sub>
          </m:sSub>
          <m:d>
            <m:dPr>
              <m:ctrlPr>
                <w:rPr>
                  <w:rFonts w:ascii="Cambria Math" w:hAnsi="Cambria Math"/>
                  <w:i/>
                </w:rPr>
              </m:ctrlPr>
            </m:dPr>
            <m:e>
              <m:r>
                <w:rPr>
                  <w:rFonts w:ascii="Cambria Math" w:hAnsi="Cambria Math"/>
                </w:rPr>
                <m:t>λ,z</m:t>
              </m:r>
            </m:e>
          </m:d>
          <m:r>
            <m:rPr>
              <m:sty m:val="p"/>
            </m:rPr>
            <w:rPr>
              <w:rFonts w:ascii="Cambria Math" w:hAnsi="Cambria Math"/>
            </w:rPr>
            <m:t>exp⁡</m:t>
          </m:r>
          <m:d>
            <m:dPr>
              <m:ctrlPr>
                <w:rPr>
                  <w:rFonts w:ascii="Cambria Math" w:hAnsi="Cambria Math"/>
                  <w:i/>
                </w:rPr>
              </m:ctrlPr>
            </m:dPr>
            <m:e>
              <m:r>
                <w:rPr>
                  <w:rFonts w:ascii="Cambria Math" w:hAnsi="Cambria Math"/>
                </w:rPr>
                <m:t>z∙</m:t>
              </m:r>
              <m:sSub>
                <m:sSubPr>
                  <m:ctrlPr>
                    <w:rPr>
                      <w:rFonts w:ascii="Cambria Math" w:hAnsi="Cambria Math"/>
                      <w:i/>
                    </w:rPr>
                  </m:ctrlPr>
                </m:sSubPr>
                <m:e>
                  <m:r>
                    <w:rPr>
                      <w:rFonts w:ascii="Cambria Math" w:hAnsi="Cambria Math"/>
                    </w:rPr>
                    <m:t>K</m:t>
                  </m:r>
                </m:e>
                <m:sub>
                  <m:r>
                    <w:rPr>
                      <w:rFonts w:ascii="Cambria Math" w:hAnsi="Cambria Math"/>
                    </w:rPr>
                    <m:t>Lu</m:t>
                  </m:r>
                </m:sub>
              </m:sSub>
              <m:d>
                <m:dPr>
                  <m:ctrlPr>
                    <w:rPr>
                      <w:rFonts w:ascii="Cambria Math" w:hAnsi="Cambria Math"/>
                      <w:i/>
                    </w:rPr>
                  </m:ctrlPr>
                </m:dPr>
                <m:e>
                  <m:r>
                    <w:rPr>
                      <w:rFonts w:ascii="Cambria Math" w:hAnsi="Cambria Math"/>
                    </w:rPr>
                    <m:t>λ</m:t>
                  </m:r>
                </m:e>
              </m:d>
            </m:e>
          </m:d>
          <m:f>
            <m:fPr>
              <m:ctrlPr>
                <w:rPr>
                  <w:rFonts w:ascii="Cambria Math" w:hAnsi="Cambria Math"/>
                  <w:i/>
                </w:rPr>
              </m:ctrlPr>
            </m:fPr>
            <m:num>
              <m:r>
                <w:rPr>
                  <w:rFonts w:ascii="Cambria Math" w:hAnsi="Cambria Math"/>
                </w:rPr>
                <m:t>t</m:t>
              </m:r>
            </m:num>
            <m:den>
              <m:sSub>
                <m:sSubPr>
                  <m:ctrlPr>
                    <w:rPr>
                      <w:rFonts w:ascii="Cambria Math" w:hAnsi="Cambria Math"/>
                      <w:i/>
                    </w:rPr>
                  </m:ctrlPr>
                </m:sSubPr>
                <m:e>
                  <m:r>
                    <w:rPr>
                      <w:rFonts w:ascii="Cambria Math" w:hAnsi="Cambria Math"/>
                    </w:rPr>
                    <m:t>n</m:t>
                  </m:r>
                </m:e>
                <m:sub>
                  <m:r>
                    <w:rPr>
                      <w:rFonts w:ascii="Cambria Math" w:hAnsi="Cambria Math"/>
                    </w:rPr>
                    <m:t>sw</m:t>
                  </m:r>
                </m:sub>
              </m:sSub>
            </m:den>
          </m:f>
        </m:oMath>
      </m:oMathPara>
    </w:p>
    <w:p w14:paraId="67B8916C" w14:textId="43DFFAA8" w:rsidR="00D149DA" w:rsidRPr="007D1FC9" w:rsidRDefault="0066369A" w:rsidP="0021088C">
      <w:pPr>
        <w:ind w:left="1440"/>
        <w:jc w:val="both"/>
        <w:rPr>
          <w:rFonts w:ascii="Helvetica" w:hAnsi="Helvetica"/>
        </w:rPr>
      </w:pPr>
      <w:r w:rsidRPr="007D1FC9">
        <w:rPr>
          <w:rFonts w:ascii="Helvetica" w:hAnsi="Helvetica"/>
        </w:rPr>
        <w:t xml:space="preserve">Where </w:t>
      </w:r>
      <m:oMath>
        <m:r>
          <w:rPr>
            <w:rFonts w:ascii="Cambria Math" w:hAnsi="Cambria Math"/>
          </w:rPr>
          <m:t>t=0.98</m:t>
        </m:r>
      </m:oMath>
      <w:r w:rsidRPr="007D1FC9">
        <w:rPr>
          <w:rFonts w:ascii="Helvetica" w:hAnsi="Helvetica"/>
        </w:rPr>
        <w:fldChar w:fldCharType="begin"/>
      </w:r>
      <w:r w:rsidRPr="007D1FC9">
        <w:rPr>
          <w:rFonts w:ascii="Helvetica" w:hAnsi="Helvetica"/>
        </w:rPr>
        <w:instrText xml:space="preserve"> QUOTE </w:instrText>
      </w:r>
      <w:r w:rsidR="002D468A" w:rsidRPr="005F79D8">
        <w:rPr>
          <w:rFonts w:ascii="Helvetica" w:hAnsi="Helvetica"/>
          <w:noProof/>
          <w:position w:val="-6"/>
        </w:rPr>
        <w:pict w14:anchorId="26ECC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3.35pt;height:14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5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useFELayout/&gt;&lt;/w:compat&gt;&lt;wsp:rsids&gt;&lt;wsp:rsidRoot wsp:val=&quot;00504DB5&quot;/&gt;&lt;wsp:rsid wsp:val=&quot;000C6213&quot;/&gt;&lt;wsp:rsid wsp:val=&quot;001E19A5&quot;/&gt;&lt;wsp:rsid wsp:val=&quot;00504DB5&quot;/&gt;&lt;wsp:rsid wsp:val=&quot;0066369A&quot;/&gt;&lt;wsp:rsid wsp:val=&quot;00B97BCE&quot;/&gt;&lt;/wsp:rsids&gt;&lt;/w:docPr&gt;&lt;w:body&gt;&lt;wx:sect&gt;&lt;w:p wsp:rsidR=&quot;001E19A5&quot; wsp:rsidRDefault=&quot;001E19A5&quot; wsp:rsidP=&quot;001E19A5&quot;&gt;&lt;m:oMathPara&gt;&lt;m:oMath&gt;&lt;m:r&gt;&lt;w:rPr&gt;&lt;w:rFonts w:ascii=&quot;Cambria Math&quot; w:h-ansi=&quot;Cambria Math&quot;/&gt;&lt;wx:font wx:val=&quot;Cambria Math&quot;/&gt;&lt;w:i/&gt;&lt;/w:rPr&gt;&lt;m:t&gt;t=0.98&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 o:title="" chromakey="white"/>
          </v:shape>
        </w:pict>
      </w:r>
      <w:r w:rsidRPr="007D1FC9">
        <w:rPr>
          <w:rFonts w:ascii="Helvetica" w:hAnsi="Helvetica"/>
        </w:rPr>
        <w:instrText xml:space="preserve"> </w:instrText>
      </w:r>
      <w:r w:rsidRPr="007D1FC9">
        <w:rPr>
          <w:rFonts w:ascii="Helvetica" w:hAnsi="Helvetica"/>
        </w:rPr>
        <w:fldChar w:fldCharType="separate"/>
      </w:r>
      <w:r w:rsidRPr="007D1FC9">
        <w:rPr>
          <w:rFonts w:ascii="Helvetica" w:hAnsi="Helvetica"/>
        </w:rPr>
        <w:fldChar w:fldCharType="end"/>
      </w:r>
      <w:r w:rsidRPr="007D1FC9">
        <w:rPr>
          <w:rFonts w:ascii="Helvetica" w:hAnsi="Helvetica"/>
        </w:rPr>
        <w:t xml:space="preserve"> is a transmission coefficient and </w:t>
      </w:r>
      <m:oMath>
        <m:sSub>
          <m:sSubPr>
            <m:ctrlPr>
              <w:rPr>
                <w:rFonts w:ascii="Cambria Math" w:hAnsi="Cambria Math"/>
                <w:i/>
              </w:rPr>
            </m:ctrlPr>
          </m:sSubPr>
          <m:e>
            <m:r>
              <w:rPr>
                <w:rFonts w:ascii="Cambria Math" w:hAnsi="Cambria Math"/>
              </w:rPr>
              <m:t>n</m:t>
            </m:r>
          </m:e>
          <m:sub>
            <m:r>
              <w:rPr>
                <w:rFonts w:ascii="Cambria Math" w:hAnsi="Cambria Math"/>
              </w:rPr>
              <m:t>sw</m:t>
            </m:r>
          </m:sub>
        </m:sSub>
        <m:r>
          <w:rPr>
            <w:rFonts w:ascii="Cambria Math" w:hAnsi="Cambria Math"/>
          </w:rPr>
          <m:t xml:space="preserve"> </m:t>
        </m:r>
      </m:oMath>
      <w:r w:rsidRPr="007D1FC9">
        <w:rPr>
          <w:rFonts w:ascii="Helvetica" w:hAnsi="Helvetica"/>
        </w:rPr>
        <w:fldChar w:fldCharType="begin"/>
      </w:r>
      <w:r w:rsidRPr="007D1FC9">
        <w:rPr>
          <w:rFonts w:ascii="Helvetica" w:hAnsi="Helvetica"/>
        </w:rPr>
        <w:instrText xml:space="preserve"> QUOTE </w:instrText>
      </w:r>
      <w:r w:rsidR="002D468A" w:rsidRPr="005F79D8">
        <w:rPr>
          <w:rFonts w:ascii="Helvetica" w:hAnsi="Helvetica"/>
          <w:noProof/>
          <w:position w:val="-6"/>
        </w:rPr>
        <w:pict w14:anchorId="5E640D00">
          <v:shape id="_x0000_i1025" type="#_x0000_t75" alt="" style="width:19.35pt;height:14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50&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useFELayout/&gt;&lt;/w:compat&gt;&lt;wsp:rsids&gt;&lt;wsp:rsidRoot wsp:val=&quot;00504DB5&quot;/&gt;&lt;wsp:rsid wsp:val=&quot;000C6213&quot;/&gt;&lt;wsp:rsid wsp:val=&quot;00504DB5&quot;/&gt;&lt;wsp:rsid wsp:val=&quot;005975F6&quot;/&gt;&lt;wsp:rsid wsp:val=&quot;0066369A&quot;/&gt;&lt;wsp:rsid wsp:val=&quot;00B97BCE&quot;/&gt;&lt;/wsp:rsids&gt;&lt;/w:docPr&gt;&lt;w:body&gt;&lt;wx:sect&gt;&lt;w:p wsp:rsidR=&quot;005975F6&quot; wsp:rsidRDefault=&quot;005975F6&quot; wsp:rsidP=&quot;005975F6&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sw&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Pr="007D1FC9">
        <w:rPr>
          <w:rFonts w:ascii="Helvetica" w:hAnsi="Helvetica"/>
        </w:rPr>
        <w:instrText xml:space="preserve"> </w:instrText>
      </w:r>
      <w:r w:rsidRPr="007D1FC9">
        <w:rPr>
          <w:rFonts w:ascii="Helvetica" w:hAnsi="Helvetica"/>
        </w:rPr>
        <w:fldChar w:fldCharType="separate"/>
      </w:r>
      <w:r w:rsidRPr="007D1FC9">
        <w:rPr>
          <w:rFonts w:ascii="Helvetica" w:hAnsi="Helvetica"/>
        </w:rPr>
        <w:fldChar w:fldCharType="end"/>
      </w:r>
      <w:r w:rsidRPr="007D1FC9">
        <w:rPr>
          <w:rFonts w:ascii="Helvetica" w:hAnsi="Helvetica"/>
        </w:rPr>
        <w:t>the index of refraction of seawater that we get from Quan and Fry (1995)</w:t>
      </w:r>
      <w:r w:rsidR="0021088C">
        <w:rPr>
          <w:rFonts w:ascii="Helvetica" w:hAnsi="Helvetica"/>
        </w:rPr>
        <w:t>, p</w:t>
      </w:r>
      <w:r w:rsidR="00D149DA" w:rsidRPr="007D1FC9">
        <w:rPr>
          <w:rFonts w:ascii="Helvetica" w:hAnsi="Helvetica"/>
        </w:rPr>
        <w:t xml:space="preserve">rovide </w:t>
      </w:r>
      <w:r w:rsidR="005F79D8">
        <w:rPr>
          <w:rFonts w:ascii="Helvetica" w:hAnsi="Helvetica"/>
        </w:rPr>
        <w:t>also refractive index of seawater applied.</w:t>
      </w:r>
    </w:p>
    <w:p w14:paraId="081E8E23" w14:textId="77777777" w:rsidR="0066369A" w:rsidRPr="007D1FC9" w:rsidRDefault="0066369A" w:rsidP="007D1FC9">
      <w:pPr>
        <w:jc w:val="both"/>
        <w:rPr>
          <w:rFonts w:ascii="Helvetica" w:hAnsi="Helvetica"/>
        </w:rPr>
      </w:pPr>
    </w:p>
    <w:p w14:paraId="2BD27530" w14:textId="77777777" w:rsidR="0066369A" w:rsidRDefault="0066369A" w:rsidP="00E15CA2">
      <w:pPr>
        <w:widowControl w:val="0"/>
        <w:autoSpaceDE w:val="0"/>
        <w:autoSpaceDN w:val="0"/>
        <w:adjustRightInd w:val="0"/>
        <w:jc w:val="both"/>
        <w:rPr>
          <w:rFonts w:ascii="Helvetica" w:hAnsi="Helvetica" w:cs="Helvetica"/>
          <w:kern w:val="0"/>
        </w:rPr>
      </w:pPr>
    </w:p>
    <w:p w14:paraId="7B8FA045" w14:textId="77777777" w:rsidR="0066369A" w:rsidRDefault="0066369A" w:rsidP="00E15CA2">
      <w:pPr>
        <w:widowControl w:val="0"/>
        <w:autoSpaceDE w:val="0"/>
        <w:autoSpaceDN w:val="0"/>
        <w:adjustRightInd w:val="0"/>
        <w:jc w:val="both"/>
        <w:rPr>
          <w:rFonts w:ascii="Helvetica" w:hAnsi="Helvetica" w:cs="Helvetica"/>
          <w:kern w:val="0"/>
        </w:rPr>
      </w:pPr>
    </w:p>
    <w:p w14:paraId="53D5E10D" w14:textId="77777777" w:rsidR="00000000" w:rsidRDefault="00000000" w:rsidP="00E15CA2">
      <w:pPr>
        <w:widowControl w:val="0"/>
        <w:autoSpaceDE w:val="0"/>
        <w:autoSpaceDN w:val="0"/>
        <w:adjustRightInd w:val="0"/>
        <w:jc w:val="both"/>
        <w:rPr>
          <w:rFonts w:ascii="Times-Roman" w:hAnsi="Times-Roman" w:cs="Times-Roman"/>
          <w:kern w:val="0"/>
        </w:rPr>
      </w:pPr>
      <w:r>
        <w:rPr>
          <w:rFonts w:ascii="Helvetica" w:hAnsi="Helvetica" w:cs="Helvetica"/>
          <w:b/>
          <w:bCs/>
          <w:kern w:val="0"/>
          <w:u w:val="single"/>
        </w:rPr>
        <w:t xml:space="preserve">III. </w:t>
      </w:r>
      <w:proofErr w:type="spellStart"/>
      <w:r>
        <w:rPr>
          <w:rFonts w:ascii="Helvetica" w:hAnsi="Helvetica" w:cs="Helvetica"/>
          <w:b/>
          <w:bCs/>
          <w:kern w:val="0"/>
          <w:u w:val="single"/>
        </w:rPr>
        <w:t>SeaBASS</w:t>
      </w:r>
      <w:proofErr w:type="spellEnd"/>
      <w:r>
        <w:rPr>
          <w:rFonts w:ascii="Helvetica" w:hAnsi="Helvetica" w:cs="Helvetica"/>
          <w:b/>
          <w:bCs/>
          <w:kern w:val="0"/>
          <w:u w:val="single"/>
        </w:rPr>
        <w:t xml:space="preserve"> Data File Information</w:t>
      </w:r>
    </w:p>
    <w:p w14:paraId="4F27855D" w14:textId="77777777" w:rsidR="00000000" w:rsidRDefault="00000000" w:rsidP="00E15CA2">
      <w:pPr>
        <w:widowControl w:val="0"/>
        <w:autoSpaceDE w:val="0"/>
        <w:autoSpaceDN w:val="0"/>
        <w:adjustRightInd w:val="0"/>
        <w:jc w:val="both"/>
        <w:rPr>
          <w:rFonts w:ascii="Times-Roman" w:hAnsi="Times-Roman" w:cs="Times-Roman"/>
          <w:kern w:val="0"/>
        </w:rPr>
      </w:pPr>
      <w:r>
        <w:rPr>
          <w:rFonts w:ascii="Helvetica" w:hAnsi="Helvetica" w:cs="Helvetica"/>
          <w:kern w:val="0"/>
        </w:rPr>
        <w:t xml:space="preserve">This section does not need to be filled out. However, please note that the following information should be included within each </w:t>
      </w:r>
      <w:proofErr w:type="spellStart"/>
      <w:r>
        <w:rPr>
          <w:rFonts w:ascii="Helvetica" w:hAnsi="Helvetica" w:cs="Helvetica"/>
          <w:kern w:val="0"/>
        </w:rPr>
        <w:t>SeaBASS</w:t>
      </w:r>
      <w:proofErr w:type="spellEnd"/>
      <w:r>
        <w:rPr>
          <w:rFonts w:ascii="Helvetica" w:hAnsi="Helvetica" w:cs="Helvetica"/>
          <w:kern w:val="0"/>
        </w:rPr>
        <w:t xml:space="preserve"> data file.</w:t>
      </w:r>
    </w:p>
    <w:p w14:paraId="3A34323A" w14:textId="77777777" w:rsidR="00000000" w:rsidRDefault="00000000" w:rsidP="00E15CA2">
      <w:pPr>
        <w:widowControl w:val="0"/>
        <w:autoSpaceDE w:val="0"/>
        <w:autoSpaceDN w:val="0"/>
        <w:adjustRightInd w:val="0"/>
        <w:jc w:val="both"/>
        <w:rPr>
          <w:rFonts w:ascii="Helvetica" w:hAnsi="Helvetica" w:cs="Helvetica"/>
          <w:kern w:val="0"/>
        </w:rPr>
      </w:pPr>
    </w:p>
    <w:p w14:paraId="7F77B50E" w14:textId="77777777" w:rsidR="00000000" w:rsidRDefault="00000000" w:rsidP="00E15CA2">
      <w:pPr>
        <w:widowControl w:val="0"/>
        <w:autoSpaceDE w:val="0"/>
        <w:autoSpaceDN w:val="0"/>
        <w:adjustRightInd w:val="0"/>
        <w:jc w:val="both"/>
        <w:rPr>
          <w:rFonts w:ascii="Times-Roman" w:hAnsi="Times-Roman" w:cs="Times-Roman"/>
          <w:kern w:val="0"/>
        </w:rPr>
      </w:pPr>
      <w:r>
        <w:rPr>
          <w:rFonts w:ascii="Helvetica" w:hAnsi="Helvetica" w:cs="Helvetica"/>
          <w:kern w:val="0"/>
        </w:rPr>
        <w:t>Optional but recommended metadata headers:</w:t>
      </w:r>
    </w:p>
    <w:p w14:paraId="2E69E00F" w14:textId="09AA638F" w:rsidR="00000000" w:rsidRDefault="00000000" w:rsidP="00E15CA2">
      <w:pPr>
        <w:widowControl w:val="0"/>
        <w:numPr>
          <w:ilvl w:val="0"/>
          <w:numId w:val="2"/>
        </w:numPr>
        <w:autoSpaceDE w:val="0"/>
        <w:autoSpaceDN w:val="0"/>
        <w:adjustRightInd w:val="0"/>
        <w:ind w:left="1440"/>
        <w:jc w:val="both"/>
        <w:rPr>
          <w:rFonts w:ascii="Times-Roman" w:hAnsi="Times-Roman" w:cs="Times-Roman"/>
          <w:kern w:val="0"/>
        </w:rPr>
      </w:pPr>
      <w:r>
        <w:rPr>
          <w:rFonts w:ascii="Helvetica" w:hAnsi="Helvetica" w:cs="Helvetica"/>
          <w:kern w:val="0"/>
        </w:rPr>
        <w:t>Wind speed (/</w:t>
      </w:r>
      <w:proofErr w:type="spellStart"/>
      <w:r>
        <w:rPr>
          <w:rFonts w:ascii="Helvetica" w:hAnsi="Helvetica" w:cs="Helvetica"/>
          <w:kern w:val="0"/>
        </w:rPr>
        <w:t>wind_speed</w:t>
      </w:r>
      <w:proofErr w:type="spellEnd"/>
      <w:r>
        <w:rPr>
          <w:rFonts w:ascii="Helvetica" w:hAnsi="Helvetica" w:cs="Helvetica"/>
          <w:kern w:val="0"/>
        </w:rPr>
        <w:t>=)</w:t>
      </w:r>
    </w:p>
    <w:p w14:paraId="2EC57099" w14:textId="52839A81" w:rsidR="00000000" w:rsidRDefault="00000000" w:rsidP="00D149DA">
      <w:pPr>
        <w:widowControl w:val="0"/>
        <w:autoSpaceDE w:val="0"/>
        <w:autoSpaceDN w:val="0"/>
        <w:adjustRightInd w:val="0"/>
        <w:ind w:left="1440"/>
        <w:jc w:val="both"/>
        <w:rPr>
          <w:rFonts w:ascii="Times-Roman" w:hAnsi="Times-Roman" w:cs="Times-Roman"/>
          <w:kern w:val="0"/>
        </w:rPr>
      </w:pPr>
      <w:r>
        <w:rPr>
          <w:rFonts w:ascii="Helvetica" w:hAnsi="Helvetica" w:cs="Helvetica"/>
          <w:kern w:val="0"/>
        </w:rPr>
        <w:t>Cloud cover (/</w:t>
      </w:r>
      <w:proofErr w:type="spellStart"/>
      <w:r>
        <w:rPr>
          <w:rFonts w:ascii="Helvetica" w:hAnsi="Helvetica" w:cs="Helvetica"/>
          <w:kern w:val="0"/>
        </w:rPr>
        <w:t>cloud_percent</w:t>
      </w:r>
      <w:proofErr w:type="spellEnd"/>
      <w:r>
        <w:rPr>
          <w:rFonts w:ascii="Helvetica" w:hAnsi="Helvetica" w:cs="Helvetica"/>
          <w:kern w:val="0"/>
        </w:rPr>
        <w:t>=)</w:t>
      </w:r>
    </w:p>
    <w:p w14:paraId="677D6C8E" w14:textId="46FCF71F" w:rsidR="00000000" w:rsidRDefault="00000000" w:rsidP="00E15CA2">
      <w:pPr>
        <w:widowControl w:val="0"/>
        <w:numPr>
          <w:ilvl w:val="0"/>
          <w:numId w:val="2"/>
        </w:numPr>
        <w:autoSpaceDE w:val="0"/>
        <w:autoSpaceDN w:val="0"/>
        <w:adjustRightInd w:val="0"/>
        <w:ind w:left="1440"/>
        <w:jc w:val="both"/>
        <w:rPr>
          <w:rFonts w:ascii="Times-Roman" w:hAnsi="Times-Roman" w:cs="Times-Roman"/>
          <w:kern w:val="0"/>
        </w:rPr>
      </w:pPr>
      <w:r>
        <w:rPr>
          <w:rFonts w:ascii="Helvetica" w:hAnsi="Helvetica" w:cs="Helvetica"/>
          <w:kern w:val="0"/>
        </w:rPr>
        <w:t>Wave height (/</w:t>
      </w:r>
      <w:proofErr w:type="spellStart"/>
      <w:r>
        <w:rPr>
          <w:rFonts w:ascii="Helvetica" w:hAnsi="Helvetica" w:cs="Helvetica"/>
          <w:kern w:val="0"/>
        </w:rPr>
        <w:t>wave_height</w:t>
      </w:r>
      <w:proofErr w:type="spellEnd"/>
      <w:r>
        <w:rPr>
          <w:rFonts w:ascii="Helvetica" w:hAnsi="Helvetica" w:cs="Helvetica"/>
          <w:kern w:val="0"/>
        </w:rPr>
        <w:t xml:space="preserve">=) </w:t>
      </w:r>
    </w:p>
    <w:p w14:paraId="51BA6EA8" w14:textId="04A4C488" w:rsidR="00000000" w:rsidRDefault="00000000" w:rsidP="00E15CA2">
      <w:pPr>
        <w:widowControl w:val="0"/>
        <w:numPr>
          <w:ilvl w:val="0"/>
          <w:numId w:val="2"/>
        </w:numPr>
        <w:autoSpaceDE w:val="0"/>
        <w:autoSpaceDN w:val="0"/>
        <w:adjustRightInd w:val="0"/>
        <w:ind w:left="1440"/>
        <w:jc w:val="both"/>
        <w:rPr>
          <w:rFonts w:ascii="Times-Roman" w:hAnsi="Times-Roman" w:cs="Times-Roman"/>
          <w:kern w:val="0"/>
        </w:rPr>
      </w:pPr>
      <w:r>
        <w:rPr>
          <w:rFonts w:ascii="Helvetica" w:hAnsi="Helvetica" w:cs="Helvetica"/>
          <w:kern w:val="0"/>
        </w:rPr>
        <w:t>Ship heading (/heading=)</w:t>
      </w:r>
    </w:p>
    <w:p w14:paraId="78341285" w14:textId="77777777" w:rsidR="00000000" w:rsidRDefault="00000000" w:rsidP="00E15CA2">
      <w:pPr>
        <w:widowControl w:val="0"/>
        <w:autoSpaceDE w:val="0"/>
        <w:autoSpaceDN w:val="0"/>
        <w:adjustRightInd w:val="0"/>
        <w:jc w:val="both"/>
        <w:rPr>
          <w:rFonts w:ascii="Helvetica" w:hAnsi="Helvetica" w:cs="Helvetica"/>
          <w:kern w:val="0"/>
        </w:rPr>
      </w:pPr>
    </w:p>
    <w:p w14:paraId="00B78350" w14:textId="77777777" w:rsidR="00000000" w:rsidRDefault="00000000" w:rsidP="00E15CA2">
      <w:pPr>
        <w:widowControl w:val="0"/>
        <w:autoSpaceDE w:val="0"/>
        <w:autoSpaceDN w:val="0"/>
        <w:adjustRightInd w:val="0"/>
        <w:jc w:val="both"/>
        <w:rPr>
          <w:rFonts w:ascii="Times-Roman" w:hAnsi="Times-Roman" w:cs="Times-Roman"/>
          <w:kern w:val="0"/>
        </w:rPr>
      </w:pPr>
      <w:r>
        <w:rPr>
          <w:rFonts w:ascii="Helvetica" w:hAnsi="Helvetica" w:cs="Helvetica"/>
          <w:kern w:val="0"/>
        </w:rPr>
        <w:t xml:space="preserve">Data fields should include the following (see also </w:t>
      </w:r>
      <w:hyperlink r:id="rId8" w:history="1">
        <w:r>
          <w:rPr>
            <w:rFonts w:ascii="Helvetica" w:hAnsi="Helvetica" w:cs="Helvetica"/>
            <w:kern w:val="0"/>
            <w:u w:val="single"/>
          </w:rPr>
          <w:t>https://seabass.gsfc.nasa.gov/wiki/stdfields</w:t>
        </w:r>
      </w:hyperlink>
      <w:r>
        <w:rPr>
          <w:rFonts w:ascii="Helvetica" w:hAnsi="Helvetica" w:cs="Helvetica"/>
          <w:kern w:val="0"/>
        </w:rPr>
        <w:t xml:space="preserve"> for additional field names and info)</w:t>
      </w:r>
    </w:p>
    <w:p w14:paraId="1B354571" w14:textId="66B846B3" w:rsidR="00000000" w:rsidRDefault="00000000" w:rsidP="00E15CA2">
      <w:pPr>
        <w:widowControl w:val="0"/>
        <w:numPr>
          <w:ilvl w:val="0"/>
          <w:numId w:val="3"/>
        </w:numPr>
        <w:autoSpaceDE w:val="0"/>
        <w:autoSpaceDN w:val="0"/>
        <w:adjustRightInd w:val="0"/>
        <w:ind w:left="1440"/>
        <w:jc w:val="both"/>
        <w:rPr>
          <w:rFonts w:ascii="Times-Roman" w:hAnsi="Times-Roman" w:cs="Times-Roman"/>
          <w:kern w:val="0"/>
        </w:rPr>
      </w:pPr>
      <w:r>
        <w:rPr>
          <w:rFonts w:ascii="Helvetica" w:hAnsi="Helvetica" w:cs="Helvetica"/>
          <w:kern w:val="0"/>
        </w:rPr>
        <w:t>Tilt, Roll, and/or Pitch</w:t>
      </w:r>
    </w:p>
    <w:p w14:paraId="65B5CE6D" w14:textId="4D2292C7" w:rsidR="00000000" w:rsidRDefault="00000000" w:rsidP="00E15CA2">
      <w:pPr>
        <w:widowControl w:val="0"/>
        <w:numPr>
          <w:ilvl w:val="0"/>
          <w:numId w:val="3"/>
        </w:numPr>
        <w:autoSpaceDE w:val="0"/>
        <w:autoSpaceDN w:val="0"/>
        <w:adjustRightInd w:val="0"/>
        <w:ind w:left="1440"/>
        <w:jc w:val="both"/>
        <w:rPr>
          <w:rFonts w:ascii="Times-Roman" w:hAnsi="Times-Roman" w:cs="Times-Roman"/>
          <w:kern w:val="0"/>
        </w:rPr>
      </w:pPr>
      <w:r>
        <w:rPr>
          <w:rFonts w:ascii="Helvetica" w:hAnsi="Helvetica" w:cs="Helvetica"/>
          <w:kern w:val="0"/>
        </w:rPr>
        <w:t>Time</w:t>
      </w:r>
    </w:p>
    <w:p w14:paraId="0ABD10CB" w14:textId="1AA6EFE6" w:rsidR="00000000" w:rsidRPr="00D149DA" w:rsidRDefault="00000000" w:rsidP="00E15CA2">
      <w:pPr>
        <w:widowControl w:val="0"/>
        <w:numPr>
          <w:ilvl w:val="0"/>
          <w:numId w:val="3"/>
        </w:numPr>
        <w:autoSpaceDE w:val="0"/>
        <w:autoSpaceDN w:val="0"/>
        <w:adjustRightInd w:val="0"/>
        <w:ind w:left="1440"/>
        <w:jc w:val="both"/>
        <w:rPr>
          <w:rFonts w:ascii="Times-Roman" w:hAnsi="Times-Roman" w:cs="Times-Roman"/>
          <w:kern w:val="0"/>
        </w:rPr>
      </w:pPr>
      <w:r>
        <w:rPr>
          <w:rFonts w:ascii="Helvetica" w:hAnsi="Helvetica" w:cs="Helvetica"/>
          <w:kern w:val="0"/>
        </w:rPr>
        <w:t>Depth</w:t>
      </w:r>
    </w:p>
    <w:p w14:paraId="7AE0FADC" w14:textId="3F9B6C7A" w:rsidR="00D149DA" w:rsidRPr="00D149DA" w:rsidRDefault="0021088C" w:rsidP="00D149DA">
      <w:pPr>
        <w:widowControl w:val="0"/>
        <w:numPr>
          <w:ilvl w:val="0"/>
          <w:numId w:val="3"/>
        </w:numPr>
        <w:autoSpaceDE w:val="0"/>
        <w:autoSpaceDN w:val="0"/>
        <w:adjustRightInd w:val="0"/>
        <w:ind w:left="1440"/>
        <w:jc w:val="both"/>
        <w:rPr>
          <w:rFonts w:ascii="Times-Roman" w:hAnsi="Times-Roman" w:cs="Times-Roman"/>
          <w:kern w:val="0"/>
        </w:rPr>
      </w:pPr>
      <m:oMath>
        <m:sSub>
          <m:sSubPr>
            <m:ctrlPr>
              <w:rPr>
                <w:rFonts w:ascii="Cambria Math" w:hAnsi="Cambria Math"/>
                <w:i/>
              </w:rPr>
            </m:ctrlPr>
          </m:sSubPr>
          <m:e>
            <m:r>
              <w:rPr>
                <w:rFonts w:ascii="Cambria Math" w:hAnsi="Cambria Math"/>
              </w:rPr>
              <m:t>K</m:t>
            </m:r>
          </m:e>
          <m:sub>
            <m:r>
              <w:rPr>
                <w:rFonts w:ascii="Cambria Math" w:hAnsi="Cambria Math"/>
              </w:rPr>
              <m:t>Lu</m:t>
            </m:r>
          </m:sub>
        </m:sSub>
      </m:oMath>
      <w:r w:rsidR="00D149DA">
        <w:rPr>
          <w:rFonts w:ascii="Helvetica" w:hAnsi="Helvetica" w:cs="Helvetica"/>
          <w:kern w:val="0"/>
        </w:rPr>
        <w:t xml:space="preserve">and </w:t>
      </w:r>
      <w:r>
        <w:rPr>
          <w:rFonts w:ascii="Helvetica" w:hAnsi="Helvetica" w:cs="Helvetica"/>
          <w:kern w:val="0"/>
        </w:rPr>
        <w:t>absorption</w:t>
      </w:r>
      <w:r w:rsidR="00D149DA">
        <w:rPr>
          <w:rFonts w:ascii="Helvetica" w:hAnsi="Helvetica" w:cs="Helvetica"/>
          <w:kern w:val="0"/>
        </w:rPr>
        <w:t xml:space="preserve"> (only buoy mode measurements)</w:t>
      </w:r>
    </w:p>
    <w:p w14:paraId="1239E7CF" w14:textId="77777777" w:rsidR="00000000" w:rsidRDefault="00000000" w:rsidP="00E15CA2">
      <w:pPr>
        <w:widowControl w:val="0"/>
        <w:autoSpaceDE w:val="0"/>
        <w:autoSpaceDN w:val="0"/>
        <w:adjustRightInd w:val="0"/>
        <w:ind w:left="360"/>
        <w:jc w:val="both"/>
        <w:rPr>
          <w:rFonts w:ascii="Helvetica" w:hAnsi="Helvetica" w:cs="Helvetica"/>
          <w:kern w:val="0"/>
        </w:rPr>
      </w:pPr>
    </w:p>
    <w:p w14:paraId="527E9C2E" w14:textId="77777777" w:rsidR="00000000" w:rsidRDefault="00000000" w:rsidP="00E15CA2">
      <w:pPr>
        <w:widowControl w:val="0"/>
        <w:autoSpaceDE w:val="0"/>
        <w:autoSpaceDN w:val="0"/>
        <w:adjustRightInd w:val="0"/>
        <w:jc w:val="both"/>
        <w:rPr>
          <w:rFonts w:ascii="Times-Roman" w:hAnsi="Times-Roman" w:cs="Times-Roman"/>
          <w:kern w:val="0"/>
        </w:rPr>
      </w:pPr>
      <w:r>
        <w:rPr>
          <w:rFonts w:ascii="Helvetica" w:hAnsi="Helvetica" w:cs="Helvetica"/>
          <w:kern w:val="0"/>
        </w:rPr>
        <w:t xml:space="preserve">Optional but recommended data fields: </w:t>
      </w:r>
    </w:p>
    <w:p w14:paraId="5E3A8273" w14:textId="79507907" w:rsidR="00000000" w:rsidRDefault="00000000" w:rsidP="00E15CA2">
      <w:pPr>
        <w:widowControl w:val="0"/>
        <w:numPr>
          <w:ilvl w:val="0"/>
          <w:numId w:val="4"/>
        </w:numPr>
        <w:autoSpaceDE w:val="0"/>
        <w:autoSpaceDN w:val="0"/>
        <w:adjustRightInd w:val="0"/>
        <w:ind w:left="1440"/>
        <w:jc w:val="both"/>
        <w:rPr>
          <w:rFonts w:ascii="Times-Roman" w:hAnsi="Times-Roman" w:cs="Times-Roman"/>
          <w:kern w:val="0"/>
        </w:rPr>
      </w:pPr>
      <w:r>
        <w:rPr>
          <w:rFonts w:ascii="Helvetica" w:hAnsi="Helvetica" w:cs="Helvetica"/>
          <w:kern w:val="0"/>
        </w:rPr>
        <w:t>Conductivity (</w:t>
      </w:r>
      <w:proofErr w:type="spellStart"/>
      <w:r>
        <w:rPr>
          <w:rFonts w:ascii="Helvetica" w:hAnsi="Helvetica" w:cs="Helvetica"/>
          <w:kern w:val="0"/>
        </w:rPr>
        <w:t>cond</w:t>
      </w:r>
      <w:proofErr w:type="spellEnd"/>
      <w:r>
        <w:rPr>
          <w:rFonts w:ascii="Helvetica" w:hAnsi="Helvetica" w:cs="Helvetica"/>
          <w:kern w:val="0"/>
        </w:rPr>
        <w:t>)</w:t>
      </w:r>
    </w:p>
    <w:p w14:paraId="05AB6BA5" w14:textId="7670040B" w:rsidR="00000000" w:rsidRDefault="00000000" w:rsidP="00E15CA2">
      <w:pPr>
        <w:widowControl w:val="0"/>
        <w:numPr>
          <w:ilvl w:val="0"/>
          <w:numId w:val="4"/>
        </w:numPr>
        <w:autoSpaceDE w:val="0"/>
        <w:autoSpaceDN w:val="0"/>
        <w:adjustRightInd w:val="0"/>
        <w:ind w:left="1440"/>
        <w:jc w:val="both"/>
        <w:rPr>
          <w:rFonts w:ascii="Times-Roman" w:hAnsi="Times-Roman" w:cs="Times-Roman"/>
          <w:kern w:val="0"/>
        </w:rPr>
      </w:pPr>
      <w:r>
        <w:rPr>
          <w:rFonts w:ascii="Helvetica" w:hAnsi="Helvetica" w:cs="Helvetica"/>
          <w:kern w:val="0"/>
        </w:rPr>
        <w:t>Water temperature (</w:t>
      </w:r>
      <w:proofErr w:type="spellStart"/>
      <w:r>
        <w:rPr>
          <w:rFonts w:ascii="Helvetica" w:hAnsi="Helvetica" w:cs="Helvetica"/>
          <w:kern w:val="0"/>
        </w:rPr>
        <w:t>wt</w:t>
      </w:r>
      <w:proofErr w:type="spellEnd"/>
      <w:r>
        <w:rPr>
          <w:rFonts w:ascii="Helvetica" w:hAnsi="Helvetica" w:cs="Helvetica"/>
          <w:kern w:val="0"/>
        </w:rPr>
        <w:t>)</w:t>
      </w:r>
    </w:p>
    <w:p w14:paraId="1C4D41B4" w14:textId="77777777" w:rsidR="00000000" w:rsidRDefault="00000000" w:rsidP="00E15CA2">
      <w:pPr>
        <w:widowControl w:val="0"/>
        <w:autoSpaceDE w:val="0"/>
        <w:autoSpaceDN w:val="0"/>
        <w:adjustRightInd w:val="0"/>
        <w:jc w:val="both"/>
        <w:rPr>
          <w:rFonts w:ascii="Helvetica" w:hAnsi="Helvetica" w:cs="Helvetica"/>
          <w:kern w:val="0"/>
        </w:rPr>
      </w:pPr>
    </w:p>
    <w:p w14:paraId="5ADE6909" w14:textId="77777777" w:rsidR="002D468A" w:rsidRDefault="002D468A" w:rsidP="00E15CA2">
      <w:pPr>
        <w:widowControl w:val="0"/>
        <w:autoSpaceDE w:val="0"/>
        <w:autoSpaceDN w:val="0"/>
        <w:adjustRightInd w:val="0"/>
        <w:jc w:val="both"/>
        <w:rPr>
          <w:rFonts w:ascii="Helvetica" w:hAnsi="Helvetica" w:cs="Helvetica"/>
          <w:kern w:val="0"/>
        </w:rPr>
      </w:pPr>
    </w:p>
    <w:sectPr w:rsidR="002D46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20B06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39075BA"/>
    <w:multiLevelType w:val="hybridMultilevel"/>
    <w:tmpl w:val="17AEE26E"/>
    <w:lvl w:ilvl="0" w:tplc="64741F96">
      <w:start w:val="1"/>
      <w:numFmt w:val="lowerLetter"/>
      <w:lvlText w:val="%1)"/>
      <w:lvlJc w:val="left"/>
      <w:pPr>
        <w:ind w:left="1080" w:hanging="360"/>
      </w:pPr>
      <w:rPr>
        <w:rFonts w:cs="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5726A0"/>
    <w:multiLevelType w:val="hybridMultilevel"/>
    <w:tmpl w:val="9DAA1F26"/>
    <w:lvl w:ilvl="0" w:tplc="F4A4F564">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684A54"/>
    <w:multiLevelType w:val="hybridMultilevel"/>
    <w:tmpl w:val="6FE2D19A"/>
    <w:lvl w:ilvl="0" w:tplc="88107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200300"/>
    <w:multiLevelType w:val="hybridMultilevel"/>
    <w:tmpl w:val="BFAA5152"/>
    <w:lvl w:ilvl="0" w:tplc="6FD6E57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6D027E"/>
    <w:multiLevelType w:val="hybridMultilevel"/>
    <w:tmpl w:val="6F242C22"/>
    <w:lvl w:ilvl="0" w:tplc="A2480E00">
      <w:start w:val="1"/>
      <w:numFmt w:val="decimal"/>
      <w:lvlText w:val="%1."/>
      <w:lvlJc w:val="left"/>
      <w:pPr>
        <w:ind w:left="1440" w:hanging="360"/>
      </w:pPr>
      <w:rPr>
        <w:rFonts w:cs="Helvetic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8BE5498"/>
    <w:multiLevelType w:val="hybridMultilevel"/>
    <w:tmpl w:val="29E24AA0"/>
    <w:lvl w:ilvl="0" w:tplc="330E1766">
      <w:start w:val="1"/>
      <w:numFmt w:val="decimal"/>
      <w:lvlText w:val="%1)"/>
      <w:lvlJc w:val="left"/>
      <w:pPr>
        <w:ind w:left="720" w:hanging="36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5385667">
    <w:abstractNumId w:val="0"/>
  </w:num>
  <w:num w:numId="2" w16cid:durableId="254636817">
    <w:abstractNumId w:val="1"/>
  </w:num>
  <w:num w:numId="3" w16cid:durableId="749156268">
    <w:abstractNumId w:val="2"/>
  </w:num>
  <w:num w:numId="4" w16cid:durableId="1835338290">
    <w:abstractNumId w:val="3"/>
  </w:num>
  <w:num w:numId="5" w16cid:durableId="158816142">
    <w:abstractNumId w:val="9"/>
  </w:num>
  <w:num w:numId="6" w16cid:durableId="828789576">
    <w:abstractNumId w:val="4"/>
  </w:num>
  <w:num w:numId="7" w16cid:durableId="1159729213">
    <w:abstractNumId w:val="7"/>
  </w:num>
  <w:num w:numId="8" w16cid:durableId="1898203916">
    <w:abstractNumId w:val="6"/>
  </w:num>
  <w:num w:numId="9" w16cid:durableId="1212039428">
    <w:abstractNumId w:val="5"/>
  </w:num>
  <w:num w:numId="10" w16cid:durableId="16848196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B5"/>
    <w:rsid w:val="000B5F92"/>
    <w:rsid w:val="000C6213"/>
    <w:rsid w:val="0021088C"/>
    <w:rsid w:val="00235EB6"/>
    <w:rsid w:val="002D468A"/>
    <w:rsid w:val="00306ACF"/>
    <w:rsid w:val="003108CB"/>
    <w:rsid w:val="00415510"/>
    <w:rsid w:val="00504DB5"/>
    <w:rsid w:val="005F79D8"/>
    <w:rsid w:val="0066369A"/>
    <w:rsid w:val="007C4937"/>
    <w:rsid w:val="007D1FC9"/>
    <w:rsid w:val="00B33E24"/>
    <w:rsid w:val="00B97BCE"/>
    <w:rsid w:val="00D149DA"/>
    <w:rsid w:val="00E0039D"/>
    <w:rsid w:val="00E1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67149"/>
  <w14:defaultImageDpi w14:val="0"/>
  <w15:docId w15:val="{45E67C3A-1BEA-BD4A-9C09-B1408E77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5CA2"/>
    <w:rPr>
      <w:color w:val="0563C1"/>
      <w:u w:val="single"/>
    </w:rPr>
  </w:style>
  <w:style w:type="character" w:styleId="PlaceholderText">
    <w:name w:val="Placeholder Text"/>
    <w:basedOn w:val="DefaultParagraphFont"/>
    <w:uiPriority w:val="99"/>
    <w:semiHidden/>
    <w:rsid w:val="0021088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bass.gsfc.nasa.gov/wiki/stdfields"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ocdb.readthedocs.io/en/latest/fidrad-databas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Sanjuan Calzado, Violeta (GSFC-6160)[UNIVERSITIES SPACE RESEARCH ASSOCIATION]</dc:creator>
  <cp:keywords/>
  <dc:description/>
  <cp:lastModifiedBy>Sanjuan Calzado, Violeta (GSFC-6160)[UNIVERSITY OF MARYLAND BALTIMORE CO]</cp:lastModifiedBy>
  <cp:revision>3</cp:revision>
  <dcterms:created xsi:type="dcterms:W3CDTF">2023-12-07T15:55:00Z</dcterms:created>
  <dcterms:modified xsi:type="dcterms:W3CDTF">2023-12-07T16:00:00Z</dcterms:modified>
</cp:coreProperties>
</file>