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DC9B9" w14:textId="77777777" w:rsidR="00E94468" w:rsidRPr="00E94468" w:rsidRDefault="00E94468" w:rsidP="00E94468">
      <w:pPr>
        <w:rPr>
          <w:rStyle w:val="Hyperlink"/>
        </w:rPr>
      </w:pPr>
      <w:r w:rsidRPr="00E94468">
        <w:fldChar w:fldCharType="begin"/>
      </w:r>
      <w:r w:rsidRPr="00E94468">
        <w:instrText xml:space="preserve"> HYPERLINK "https://seabass.gsfc.nasa.gov/archive/USF/FMK/CARIACO/2015/documents/HPLC_method_summary.pdf" \l "page=1" \o "Page 1" </w:instrText>
      </w:r>
      <w:r w:rsidRPr="00E94468">
        <w:fldChar w:fldCharType="separate"/>
      </w:r>
    </w:p>
    <w:p w14:paraId="55506ADD" w14:textId="77777777" w:rsidR="00E94468" w:rsidRPr="00E94468" w:rsidRDefault="00E94468" w:rsidP="00E94468">
      <w:r w:rsidRPr="00E94468">
        <w:fldChar w:fldCharType="end"/>
      </w:r>
    </w:p>
    <w:p w14:paraId="09208F85" w14:textId="77777777" w:rsidR="00E94468" w:rsidRPr="00E94468" w:rsidRDefault="00E94468" w:rsidP="00E94468"/>
    <w:p w14:paraId="412E9A69" w14:textId="4AC06770" w:rsidR="00E94468" w:rsidRPr="00783EAE" w:rsidRDefault="00E94468" w:rsidP="00783EAE">
      <w:pPr>
        <w:jc w:val="center"/>
        <w:rPr>
          <w:b/>
        </w:rPr>
      </w:pPr>
      <w:r w:rsidRPr="00783EAE">
        <w:rPr>
          <w:b/>
        </w:rPr>
        <w:t>High Performance Liquid Chro</w:t>
      </w:r>
      <w:r w:rsidR="00997021" w:rsidRPr="00783EAE">
        <w:rPr>
          <w:b/>
        </w:rPr>
        <w:t>matography (HPLC) Method</w:t>
      </w:r>
    </w:p>
    <w:p w14:paraId="33E697B8" w14:textId="77777777" w:rsidR="00E94468" w:rsidRDefault="00E94468" w:rsidP="00E94468"/>
    <w:p w14:paraId="30574510" w14:textId="77777777" w:rsidR="00E94468" w:rsidRPr="00E94468" w:rsidRDefault="00E94468" w:rsidP="00E94468"/>
    <w:p w14:paraId="4DB062EC" w14:textId="3DD2627E" w:rsidR="00997021" w:rsidRDefault="00E94468" w:rsidP="0053739D">
      <w:r w:rsidRPr="00E94468">
        <w:t xml:space="preserve">The current HPLC method has been used since 1999 (Van </w:t>
      </w:r>
      <w:proofErr w:type="spellStart"/>
      <w:r w:rsidRPr="00E94468">
        <w:t>Heukelem</w:t>
      </w:r>
      <w:proofErr w:type="spellEnd"/>
      <w:r w:rsidRPr="00E94468">
        <w:t xml:space="preserve"> and Thomas 2001, </w:t>
      </w:r>
      <w:r>
        <w:t>f</w:t>
      </w:r>
      <w:r w:rsidRPr="00E94468">
        <w:t xml:space="preserve">urther described in Hooker et al. 2005). </w:t>
      </w:r>
    </w:p>
    <w:p w14:paraId="4B1952C4" w14:textId="2588FEA0" w:rsidR="00440A71" w:rsidRDefault="00440A71" w:rsidP="0053739D"/>
    <w:p w14:paraId="7770F504" w14:textId="77777777" w:rsidR="00440A71" w:rsidRPr="00440A71" w:rsidRDefault="00440A71" w:rsidP="00440A7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40A71">
        <w:rPr>
          <w:rFonts w:ascii="Times New Roman" w:hAnsi="Times New Roman" w:cs="Times New Roman"/>
          <w:b/>
          <w:bCs/>
        </w:rPr>
        <w:t>Replicate filters</w:t>
      </w:r>
    </w:p>
    <w:p w14:paraId="43749316" w14:textId="77777777" w:rsidR="00440A71" w:rsidRPr="00440A71" w:rsidRDefault="00440A71" w:rsidP="00440A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0A71">
        <w:rPr>
          <w:rFonts w:ascii="Times New Roman" w:hAnsi="Times New Roman" w:cs="Times New Roman"/>
        </w:rPr>
        <w:t>The replicate filter precision page summarizes our results for any replicate filters you submitted.</w:t>
      </w:r>
    </w:p>
    <w:p w14:paraId="0C25FB91" w14:textId="34051713" w:rsidR="00440A71" w:rsidRDefault="00440A71" w:rsidP="00440A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0A71">
        <w:rPr>
          <w:rFonts w:ascii="Times New Roman" w:hAnsi="Times New Roman" w:cs="Times New Roman"/>
        </w:rPr>
        <w:t>On both the replicate filter and analysis precision page, pairs with precision worse than 10% (15% for degradation products)</w:t>
      </w:r>
      <w:r>
        <w:rPr>
          <w:rFonts w:ascii="Times New Roman" w:hAnsi="Times New Roman" w:cs="Times New Roman"/>
        </w:rPr>
        <w:t xml:space="preserve"> </w:t>
      </w:r>
      <w:r w:rsidRPr="00440A71">
        <w:rPr>
          <w:rFonts w:ascii="Times New Roman" w:hAnsi="Times New Roman" w:cs="Times New Roman"/>
        </w:rPr>
        <w:t>are flagged in yellow. If a simple reason can be determined (ex. Concentration is below the effective LOQ), it is noted in a comment.</w:t>
      </w:r>
    </w:p>
    <w:p w14:paraId="5F5BFFD6" w14:textId="77777777" w:rsidR="00440A71" w:rsidRPr="00440A71" w:rsidRDefault="00440A71" w:rsidP="00440A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30B02F" w14:textId="77777777" w:rsidR="00440A71" w:rsidRPr="00440A71" w:rsidRDefault="00440A71" w:rsidP="00440A7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40A71">
        <w:rPr>
          <w:rFonts w:ascii="Times New Roman" w:hAnsi="Times New Roman" w:cs="Times New Roman"/>
          <w:b/>
          <w:bCs/>
        </w:rPr>
        <w:t>Replicate injections</w:t>
      </w:r>
    </w:p>
    <w:p w14:paraId="6EE3D1FD" w14:textId="77777777" w:rsidR="00440A71" w:rsidRPr="00440A71" w:rsidRDefault="00440A71" w:rsidP="00440A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0A71">
        <w:rPr>
          <w:rFonts w:ascii="Times New Roman" w:hAnsi="Times New Roman" w:cs="Times New Roman"/>
        </w:rPr>
        <w:t>The analysis precision page summarizes our results for the same sample extract injected twice.</w:t>
      </w:r>
    </w:p>
    <w:p w14:paraId="34FBCBB9" w14:textId="77777777" w:rsidR="00440A71" w:rsidRPr="00440A71" w:rsidRDefault="00440A71" w:rsidP="00440A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0A71">
        <w:rPr>
          <w:rFonts w:ascii="Times New Roman" w:hAnsi="Times New Roman" w:cs="Times New Roman"/>
        </w:rPr>
        <w:t>Typically, we reinject the first sample analyzed on a given at the end of the day (the ".5" injection).</w:t>
      </w:r>
    </w:p>
    <w:p w14:paraId="7337DC21" w14:textId="0446661A" w:rsidR="00440A71" w:rsidRPr="00440A71" w:rsidRDefault="00440A71" w:rsidP="00440A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0A71">
        <w:rPr>
          <w:rFonts w:ascii="Times New Roman" w:hAnsi="Times New Roman" w:cs="Times New Roman"/>
        </w:rPr>
        <w:t>For example, sample 03-0001 and 03-0001.5 are replicate injections of the same extract, injected approximately 24 hours</w:t>
      </w:r>
      <w:r>
        <w:rPr>
          <w:rFonts w:ascii="Times New Roman" w:hAnsi="Times New Roman" w:cs="Times New Roman"/>
        </w:rPr>
        <w:t xml:space="preserve"> </w:t>
      </w:r>
      <w:r w:rsidRPr="00440A71">
        <w:rPr>
          <w:rFonts w:ascii="Times New Roman" w:hAnsi="Times New Roman" w:cs="Times New Roman"/>
        </w:rPr>
        <w:t xml:space="preserve">apart (all samples extracted on a particular day require about 24 hours to complete the HPLC analyses). We do this to measure </w:t>
      </w:r>
      <w:proofErr w:type="gramStart"/>
      <w:r w:rsidRPr="00440A71">
        <w:rPr>
          <w:rFonts w:ascii="Times New Roman" w:hAnsi="Times New Roman" w:cs="Times New Roman"/>
        </w:rPr>
        <w:t>our</w:t>
      </w:r>
      <w:proofErr w:type="gramEnd"/>
    </w:p>
    <w:p w14:paraId="4104E23D" w14:textId="77777777" w:rsidR="00440A71" w:rsidRPr="00440A71" w:rsidRDefault="00440A71" w:rsidP="00440A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0A71">
        <w:rPr>
          <w:rFonts w:ascii="Times New Roman" w:hAnsi="Times New Roman" w:cs="Times New Roman"/>
        </w:rPr>
        <w:t>analysis precision and any effects caused by a sample's residence time in the refrigerated autosampler compartment.</w:t>
      </w:r>
    </w:p>
    <w:p w14:paraId="73680890" w14:textId="77777777" w:rsidR="00440A71" w:rsidRPr="00440A71" w:rsidRDefault="00440A71" w:rsidP="00440A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0A71">
        <w:rPr>
          <w:rFonts w:ascii="Times New Roman" w:hAnsi="Times New Roman" w:cs="Times New Roman"/>
        </w:rPr>
        <w:t>Please note that individual results with very large CV% are usually caused by pigments present in very low concentrations.</w:t>
      </w:r>
    </w:p>
    <w:p w14:paraId="791D644F" w14:textId="77777777" w:rsidR="00440A71" w:rsidRPr="00440A71" w:rsidRDefault="00440A71" w:rsidP="00440A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0A71">
        <w:rPr>
          <w:rFonts w:ascii="Times New Roman" w:hAnsi="Times New Roman" w:cs="Times New Roman"/>
        </w:rPr>
        <w:t>On both the replicate filter and analysis precision page, pairs with precision worse than 10% (15% for degradation products) are</w:t>
      </w:r>
    </w:p>
    <w:p w14:paraId="779E2F65" w14:textId="1BC79624" w:rsidR="00440A71" w:rsidRDefault="00440A71" w:rsidP="00440A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0A71">
        <w:rPr>
          <w:rFonts w:ascii="Times New Roman" w:hAnsi="Times New Roman" w:cs="Times New Roman"/>
        </w:rPr>
        <w:t>flagged in yellow. If a simple reason can be determined (ex. Concentration is below the effective LOQ), it is noted in a comment.</w:t>
      </w:r>
    </w:p>
    <w:p w14:paraId="52D79A60" w14:textId="77777777" w:rsidR="00440A71" w:rsidRPr="00440A71" w:rsidRDefault="00440A71" w:rsidP="00440A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8D29E9" w14:textId="77777777" w:rsidR="00440A71" w:rsidRPr="00440A71" w:rsidRDefault="00440A71" w:rsidP="00440A7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40A71">
        <w:rPr>
          <w:rFonts w:ascii="Times New Roman" w:hAnsi="Times New Roman" w:cs="Times New Roman"/>
          <w:b/>
          <w:bCs/>
        </w:rPr>
        <w:t>Effective Limit of Quantitation</w:t>
      </w:r>
    </w:p>
    <w:p w14:paraId="2259A00B" w14:textId="1D39B0CB" w:rsidR="00440A71" w:rsidRPr="00440A71" w:rsidRDefault="00440A71" w:rsidP="00440A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0A71">
        <w:rPr>
          <w:rFonts w:ascii="Times New Roman" w:hAnsi="Times New Roman" w:cs="Times New Roman"/>
        </w:rPr>
        <w:t>On the effective LOQ page, we calculate an effective limit of quantitation based on our calculated LOQs (calculated in ng/injection),</w:t>
      </w:r>
      <w:r>
        <w:rPr>
          <w:rFonts w:ascii="Times New Roman" w:hAnsi="Times New Roman" w:cs="Times New Roman"/>
        </w:rPr>
        <w:t xml:space="preserve"> </w:t>
      </w:r>
      <w:r w:rsidRPr="00440A71">
        <w:rPr>
          <w:rFonts w:ascii="Times New Roman" w:hAnsi="Times New Roman" w:cs="Times New Roman"/>
        </w:rPr>
        <w:t>our typical extraction volume for this sample set, and the various filtration volumes used with your samples. We make these</w:t>
      </w:r>
    </w:p>
    <w:p w14:paraId="635D7A85" w14:textId="77777777" w:rsidR="00440A71" w:rsidRPr="00440A71" w:rsidRDefault="00440A71" w:rsidP="00440A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0A71">
        <w:rPr>
          <w:rFonts w:ascii="Times New Roman" w:hAnsi="Times New Roman" w:cs="Times New Roman"/>
        </w:rPr>
        <w:t>calculations because our LOQ information is most useful to the data user if it is available in units of concentration (ug/L seawater).</w:t>
      </w:r>
    </w:p>
    <w:p w14:paraId="3EEFEEB7" w14:textId="4F4368D4" w:rsidR="00440A71" w:rsidRDefault="00440A71" w:rsidP="00440A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0A71">
        <w:rPr>
          <w:rFonts w:ascii="Times New Roman" w:hAnsi="Times New Roman" w:cs="Times New Roman"/>
        </w:rPr>
        <w:t>The same LOQ can end up looking very different for different filtration volumes. For example, the LOQ of 0.25 ng will result in very</w:t>
      </w:r>
      <w:r>
        <w:rPr>
          <w:rFonts w:ascii="Times New Roman" w:hAnsi="Times New Roman" w:cs="Times New Roman"/>
        </w:rPr>
        <w:t xml:space="preserve"> </w:t>
      </w:r>
      <w:r w:rsidRPr="00440A71">
        <w:rPr>
          <w:rFonts w:ascii="Times New Roman" w:hAnsi="Times New Roman" w:cs="Times New Roman"/>
        </w:rPr>
        <w:t>different effective LOQs when carried through our calculation equation to represent the ug/L seawater. For an extraction volume of</w:t>
      </w:r>
      <w:r>
        <w:rPr>
          <w:rFonts w:ascii="Times New Roman" w:hAnsi="Times New Roman" w:cs="Times New Roman"/>
        </w:rPr>
        <w:t xml:space="preserve"> </w:t>
      </w:r>
      <w:r w:rsidRPr="00440A71">
        <w:rPr>
          <w:rFonts w:ascii="Times New Roman" w:hAnsi="Times New Roman" w:cs="Times New Roman"/>
        </w:rPr>
        <w:t>2.5 ml and a filtration volume of 2800 ml, the calculated effective LOQ would be 0.002 ug/L. However, if the filtration volume were</w:t>
      </w:r>
      <w:r>
        <w:rPr>
          <w:rFonts w:ascii="Times New Roman" w:hAnsi="Times New Roman" w:cs="Times New Roman"/>
        </w:rPr>
        <w:t xml:space="preserve"> </w:t>
      </w:r>
      <w:r w:rsidRPr="00440A71">
        <w:rPr>
          <w:rFonts w:ascii="Times New Roman" w:hAnsi="Times New Roman" w:cs="Times New Roman"/>
        </w:rPr>
        <w:t>only 100 ml, the effective LOQ would calculate to be 0.042 ug/L. Without these calculations, the end user has no way of</w:t>
      </w:r>
      <w:r>
        <w:rPr>
          <w:rFonts w:ascii="Times New Roman" w:hAnsi="Times New Roman" w:cs="Times New Roman"/>
        </w:rPr>
        <w:t xml:space="preserve"> </w:t>
      </w:r>
      <w:r w:rsidRPr="00440A71">
        <w:rPr>
          <w:rFonts w:ascii="Times New Roman" w:hAnsi="Times New Roman" w:cs="Times New Roman"/>
        </w:rPr>
        <w:lastRenderedPageBreak/>
        <w:t>knowing</w:t>
      </w:r>
      <w:r>
        <w:rPr>
          <w:rFonts w:ascii="Times New Roman" w:hAnsi="Times New Roman" w:cs="Times New Roman"/>
        </w:rPr>
        <w:t xml:space="preserve"> </w:t>
      </w:r>
      <w:r w:rsidRPr="00440A71">
        <w:rPr>
          <w:rFonts w:ascii="Times New Roman" w:hAnsi="Times New Roman" w:cs="Times New Roman"/>
        </w:rPr>
        <w:t>that both of these concentrations were acquired at detection-limited concentrations.</w:t>
      </w:r>
    </w:p>
    <w:p w14:paraId="68197550" w14:textId="77777777" w:rsidR="00440A71" w:rsidRPr="00440A71" w:rsidRDefault="00440A71" w:rsidP="00440A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77D2B2" w14:textId="52618159" w:rsidR="00440A71" w:rsidRPr="00440A71" w:rsidRDefault="00440A71" w:rsidP="00440A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0A71">
        <w:rPr>
          <w:rFonts w:ascii="Times New Roman" w:hAnsi="Times New Roman" w:cs="Times New Roman"/>
        </w:rPr>
        <w:t>Zeros Instead of including zeros, pigments that were "not found" (not detected) are noted with a replacement value of -8888</w:t>
      </w:r>
      <w:r w:rsidR="00EC4CE1">
        <w:rPr>
          <w:rFonts w:ascii="Times New Roman" w:hAnsi="Times New Roman" w:cs="Times New Roman"/>
        </w:rPr>
        <w:t xml:space="preserve"> </w:t>
      </w:r>
      <w:r w:rsidRPr="00440A71">
        <w:rPr>
          <w:rFonts w:ascii="Times New Roman" w:hAnsi="Times New Roman" w:cs="Times New Roman"/>
        </w:rPr>
        <w:t>(NEW VALUE AS OF MARCH 2016</w:t>
      </w:r>
      <w:r w:rsidR="00D70139">
        <w:rPr>
          <w:rFonts w:ascii="Times New Roman" w:hAnsi="Times New Roman" w:cs="Times New Roman"/>
        </w:rPr>
        <w:t>, the replacement value was -111 before that date</w:t>
      </w:r>
      <w:bookmarkStart w:id="0" w:name="_GoBack"/>
      <w:bookmarkEnd w:id="0"/>
      <w:r w:rsidRPr="00440A71">
        <w:rPr>
          <w:rFonts w:ascii="Times New Roman" w:hAnsi="Times New Roman" w:cs="Times New Roman"/>
        </w:rPr>
        <w:t>). Pigments that were "not found" are considered to below detection limits. For pigments that have</w:t>
      </w:r>
      <w:r>
        <w:rPr>
          <w:rFonts w:ascii="Times New Roman" w:hAnsi="Times New Roman" w:cs="Times New Roman"/>
        </w:rPr>
        <w:t xml:space="preserve"> </w:t>
      </w:r>
      <w:r w:rsidRPr="00440A71">
        <w:rPr>
          <w:rFonts w:ascii="Times New Roman" w:hAnsi="Times New Roman" w:cs="Times New Roman"/>
        </w:rPr>
        <w:t>a replacement value in the respective cell, the pigment was investigated and determined to be "not found" (this is different than a</w:t>
      </w:r>
    </w:p>
    <w:p w14:paraId="6CDAAB69" w14:textId="3E10CD03" w:rsidR="00440A71" w:rsidRDefault="00440A71" w:rsidP="00440A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0A71">
        <w:rPr>
          <w:rFonts w:ascii="Times New Roman" w:hAnsi="Times New Roman" w:cs="Times New Roman"/>
        </w:rPr>
        <w:t>missing value, which would imply that the measurement was not performed).</w:t>
      </w:r>
    </w:p>
    <w:p w14:paraId="2595C2C9" w14:textId="77777777" w:rsidR="00440A71" w:rsidRPr="00440A71" w:rsidRDefault="00440A71" w:rsidP="00440A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EED68E" w14:textId="77777777" w:rsidR="00440A71" w:rsidRPr="00440A71" w:rsidRDefault="00440A71" w:rsidP="00440A7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40A71">
        <w:rPr>
          <w:rFonts w:ascii="Times New Roman" w:hAnsi="Times New Roman" w:cs="Times New Roman"/>
          <w:b/>
          <w:bCs/>
        </w:rPr>
        <w:t>Analysis method description</w:t>
      </w:r>
    </w:p>
    <w:p w14:paraId="70D98DB4" w14:textId="29A26A2A" w:rsidR="00440A71" w:rsidRDefault="00440A71" w:rsidP="00440A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0A71">
        <w:rPr>
          <w:rFonts w:ascii="Times New Roman" w:hAnsi="Times New Roman" w:cs="Times New Roman"/>
        </w:rPr>
        <w:t xml:space="preserve">The HPLC analysis method can be cited as Van </w:t>
      </w:r>
      <w:proofErr w:type="spellStart"/>
      <w:r w:rsidRPr="00440A71">
        <w:rPr>
          <w:rFonts w:ascii="Times New Roman" w:hAnsi="Times New Roman" w:cs="Times New Roman"/>
        </w:rPr>
        <w:t>Heukelem</w:t>
      </w:r>
      <w:proofErr w:type="spellEnd"/>
      <w:r w:rsidRPr="00440A71">
        <w:rPr>
          <w:rFonts w:ascii="Times New Roman" w:hAnsi="Times New Roman" w:cs="Times New Roman"/>
        </w:rPr>
        <w:t xml:space="preserve"> and Thomas (2001), further described in Hooker et al. (2005). For a more</w:t>
      </w:r>
      <w:r>
        <w:rPr>
          <w:rFonts w:ascii="Times New Roman" w:hAnsi="Times New Roman" w:cs="Times New Roman"/>
        </w:rPr>
        <w:t xml:space="preserve"> d</w:t>
      </w:r>
      <w:r w:rsidRPr="00440A71">
        <w:rPr>
          <w:rFonts w:ascii="Times New Roman" w:hAnsi="Times New Roman" w:cs="Times New Roman"/>
        </w:rPr>
        <w:t>etailed description, please see below; contact Crystal for a tailored description.</w:t>
      </w:r>
    </w:p>
    <w:p w14:paraId="56CF8634" w14:textId="77777777" w:rsidR="00440A71" w:rsidRPr="00440A71" w:rsidRDefault="00440A71" w:rsidP="00440A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34E93F" w14:textId="5CDCDAB0" w:rsidR="00440A71" w:rsidRPr="00440A71" w:rsidRDefault="00440A71" w:rsidP="00440A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0A71">
        <w:rPr>
          <w:rFonts w:ascii="Times New Roman" w:hAnsi="Times New Roman" w:cs="Times New Roman"/>
        </w:rPr>
        <w:t>The HPLC used for pigment analysis is an Agilent RR1200 with a programmable autoinjector (900 ul syringe head), refrigerated</w:t>
      </w:r>
      <w:r>
        <w:rPr>
          <w:rFonts w:ascii="Times New Roman" w:hAnsi="Times New Roman" w:cs="Times New Roman"/>
        </w:rPr>
        <w:t xml:space="preserve"> </w:t>
      </w:r>
      <w:r w:rsidRPr="00440A71">
        <w:rPr>
          <w:rFonts w:ascii="Times New Roman" w:hAnsi="Times New Roman" w:cs="Times New Roman"/>
        </w:rPr>
        <w:t xml:space="preserve">autosampler compartment, </w:t>
      </w:r>
      <w:proofErr w:type="spellStart"/>
      <w:r w:rsidRPr="00440A71">
        <w:rPr>
          <w:rFonts w:ascii="Times New Roman" w:hAnsi="Times New Roman" w:cs="Times New Roman"/>
        </w:rPr>
        <w:t>thermostatted</w:t>
      </w:r>
      <w:proofErr w:type="spellEnd"/>
      <w:r w:rsidRPr="00440A71">
        <w:rPr>
          <w:rFonts w:ascii="Times New Roman" w:hAnsi="Times New Roman" w:cs="Times New Roman"/>
        </w:rPr>
        <w:t xml:space="preserve"> column compartment, quaternary pump with in-line vacuum degasser, and photo-diode</w:t>
      </w:r>
    </w:p>
    <w:p w14:paraId="3BE4EE74" w14:textId="1FBE6C61" w:rsidR="00440A71" w:rsidRDefault="00440A71" w:rsidP="00440A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0A71">
        <w:rPr>
          <w:rFonts w:ascii="Times New Roman" w:hAnsi="Times New Roman" w:cs="Times New Roman"/>
        </w:rPr>
        <w:t xml:space="preserve">array detector with deuterium and tungsten lamps. The HPLC is controlled by Agilent </w:t>
      </w:r>
      <w:proofErr w:type="spellStart"/>
      <w:r w:rsidRPr="00440A71">
        <w:rPr>
          <w:rFonts w:ascii="Times New Roman" w:hAnsi="Times New Roman" w:cs="Times New Roman"/>
        </w:rPr>
        <w:t>Chemstation</w:t>
      </w:r>
      <w:proofErr w:type="spellEnd"/>
      <w:r w:rsidRPr="00440A71">
        <w:rPr>
          <w:rFonts w:ascii="Times New Roman" w:hAnsi="Times New Roman" w:cs="Times New Roman"/>
        </w:rPr>
        <w:t xml:space="preserve"> software.</w:t>
      </w:r>
    </w:p>
    <w:p w14:paraId="675081EE" w14:textId="77777777" w:rsidR="00440A71" w:rsidRPr="00440A71" w:rsidRDefault="00440A71" w:rsidP="00440A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AA0FC6" w14:textId="7C80501B" w:rsidR="00440A71" w:rsidRPr="00440A71" w:rsidRDefault="00440A71" w:rsidP="00440A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0A71">
        <w:rPr>
          <w:rFonts w:ascii="Times New Roman" w:hAnsi="Times New Roman" w:cs="Times New Roman"/>
        </w:rPr>
        <w:t>The 4.6 x 150 mm HPLC Eclipse XDB column (Agilent Technologies, Palo Alto, CA) is filled with a C8 stationary phase</w:t>
      </w:r>
      <w:r>
        <w:rPr>
          <w:rFonts w:ascii="Times New Roman" w:hAnsi="Times New Roman" w:cs="Times New Roman"/>
        </w:rPr>
        <w:t xml:space="preserve"> </w:t>
      </w:r>
      <w:r w:rsidRPr="00440A71">
        <w:rPr>
          <w:rFonts w:ascii="Times New Roman" w:hAnsi="Times New Roman" w:cs="Times New Roman"/>
        </w:rPr>
        <w:t>(3.5 um stationary phase); the mobile phase consists of a linear gradient from 5-95% solvent B over 27 minutes, for which solvent A</w:t>
      </w:r>
    </w:p>
    <w:p w14:paraId="4BFC0AF1" w14:textId="671EF329" w:rsidR="00440A71" w:rsidRDefault="00440A71" w:rsidP="00440A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0A71">
        <w:rPr>
          <w:rFonts w:ascii="Times New Roman" w:hAnsi="Times New Roman" w:cs="Times New Roman"/>
        </w:rPr>
        <w:t xml:space="preserve">is 70 parts methanol, 30 parts 28 mM </w:t>
      </w:r>
      <w:proofErr w:type="spellStart"/>
      <w:r w:rsidRPr="00440A71">
        <w:rPr>
          <w:rFonts w:ascii="Times New Roman" w:hAnsi="Times New Roman" w:cs="Times New Roman"/>
        </w:rPr>
        <w:t>tetrabutylammononium</w:t>
      </w:r>
      <w:proofErr w:type="spellEnd"/>
      <w:r w:rsidRPr="00440A71">
        <w:rPr>
          <w:rFonts w:ascii="Times New Roman" w:hAnsi="Times New Roman" w:cs="Times New Roman"/>
        </w:rPr>
        <w:t xml:space="preserve"> acetate (pH 6.5) and solvent B is methanol. The column temperature</w:t>
      </w:r>
      <w:r>
        <w:rPr>
          <w:rFonts w:ascii="Times New Roman" w:hAnsi="Times New Roman" w:cs="Times New Roman"/>
        </w:rPr>
        <w:t xml:space="preserve"> </w:t>
      </w:r>
      <w:r w:rsidRPr="00440A71">
        <w:rPr>
          <w:rFonts w:ascii="Times New Roman" w:hAnsi="Times New Roman" w:cs="Times New Roman"/>
        </w:rPr>
        <w:t>is 60 C and the photo diode array detector is set to plot chromatograms at 450, 665, and 222 nm to acquire visible absorbance</w:t>
      </w:r>
      <w:r>
        <w:rPr>
          <w:rFonts w:ascii="Times New Roman" w:hAnsi="Times New Roman" w:cs="Times New Roman"/>
        </w:rPr>
        <w:t xml:space="preserve"> </w:t>
      </w:r>
      <w:r w:rsidRPr="00440A71">
        <w:rPr>
          <w:rFonts w:ascii="Times New Roman" w:hAnsi="Times New Roman" w:cs="Times New Roman"/>
        </w:rPr>
        <w:t>spectra between 350 and 750 nm.</w:t>
      </w:r>
    </w:p>
    <w:p w14:paraId="29635805" w14:textId="77777777" w:rsidR="00440A71" w:rsidRPr="00440A71" w:rsidRDefault="00440A71" w:rsidP="00440A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8E8027" w14:textId="2A91E579" w:rsidR="00440A71" w:rsidRDefault="00440A71" w:rsidP="00440A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0A71">
        <w:rPr>
          <w:rFonts w:ascii="Times New Roman" w:hAnsi="Times New Roman" w:cs="Times New Roman"/>
        </w:rPr>
        <w:t>Vitamin E acetate is used as the internal standard (ISTD) for determining extraction volumes. Its absorbance is monitored at 222 nm;</w:t>
      </w:r>
      <w:r>
        <w:rPr>
          <w:rFonts w:ascii="Times New Roman" w:hAnsi="Times New Roman" w:cs="Times New Roman"/>
        </w:rPr>
        <w:t xml:space="preserve"> </w:t>
      </w:r>
      <w:r w:rsidRPr="00440A71">
        <w:rPr>
          <w:rFonts w:ascii="Times New Roman" w:hAnsi="Times New Roman" w:cs="Times New Roman"/>
        </w:rPr>
        <w:t>it has negligible absorbance at 450 nm and none at 665 nm. Therefore, it does not interfere at wavelengths used to quantify pigments</w:t>
      </w:r>
      <w:r>
        <w:rPr>
          <w:rFonts w:ascii="Times New Roman" w:hAnsi="Times New Roman" w:cs="Times New Roman"/>
        </w:rPr>
        <w:t xml:space="preserve"> </w:t>
      </w:r>
      <w:r w:rsidRPr="00440A71">
        <w:rPr>
          <w:rFonts w:ascii="Times New Roman" w:hAnsi="Times New Roman" w:cs="Times New Roman"/>
        </w:rPr>
        <w:t xml:space="preserve">and can be used in very high concentrations with S:N ratios much higher than are possible with pigments. The high </w:t>
      </w:r>
      <w:proofErr w:type="spellStart"/>
      <w:r w:rsidRPr="00440A71">
        <w:rPr>
          <w:rFonts w:ascii="Times New Roman" w:hAnsi="Times New Roman" w:cs="Times New Roman"/>
        </w:rPr>
        <w:t>signal:noise</w:t>
      </w:r>
      <w:proofErr w:type="spellEnd"/>
      <w:r w:rsidRPr="00440A71">
        <w:rPr>
          <w:rFonts w:ascii="Times New Roman" w:hAnsi="Times New Roman" w:cs="Times New Roman"/>
        </w:rPr>
        <w:t xml:space="preserve"> ratio</w:t>
      </w:r>
      <w:r>
        <w:rPr>
          <w:rFonts w:ascii="Times New Roman" w:hAnsi="Times New Roman" w:cs="Times New Roman"/>
        </w:rPr>
        <w:t xml:space="preserve"> </w:t>
      </w:r>
      <w:r w:rsidRPr="00440A71">
        <w:rPr>
          <w:rFonts w:ascii="Times New Roman" w:hAnsi="Times New Roman" w:cs="Times New Roman"/>
        </w:rPr>
        <w:t>contributes to excellent analysis precision, for which injection repeatability averages 0.6%. It is stable under conditions of extraction</w:t>
      </w:r>
      <w:r>
        <w:rPr>
          <w:rFonts w:ascii="Times New Roman" w:hAnsi="Times New Roman" w:cs="Times New Roman"/>
        </w:rPr>
        <w:t xml:space="preserve"> </w:t>
      </w:r>
      <w:r w:rsidRPr="00440A71">
        <w:rPr>
          <w:rFonts w:ascii="Times New Roman" w:hAnsi="Times New Roman" w:cs="Times New Roman"/>
        </w:rPr>
        <w:t>and analysis.</w:t>
      </w:r>
    </w:p>
    <w:p w14:paraId="3A1D2E98" w14:textId="77777777" w:rsidR="00440A71" w:rsidRPr="00440A71" w:rsidRDefault="00440A71" w:rsidP="00440A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F1D73B4" w14:textId="6D002BDF" w:rsidR="00440A71" w:rsidRPr="00440A71" w:rsidRDefault="00440A71" w:rsidP="00440A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0A71">
        <w:rPr>
          <w:rFonts w:ascii="Times New Roman" w:hAnsi="Times New Roman" w:cs="Times New Roman"/>
        </w:rPr>
        <w:t>Calibration is performed with individual pigment standards, whose concentrations have been determined spectrophotometrically using</w:t>
      </w:r>
      <w:r>
        <w:rPr>
          <w:rFonts w:ascii="Times New Roman" w:hAnsi="Times New Roman" w:cs="Times New Roman"/>
        </w:rPr>
        <w:t xml:space="preserve"> </w:t>
      </w:r>
      <w:r w:rsidRPr="00440A71">
        <w:rPr>
          <w:rFonts w:ascii="Times New Roman" w:hAnsi="Times New Roman" w:cs="Times New Roman"/>
        </w:rPr>
        <w:t>absorption coefficients in common with those used by most other laboratories (Hooker et al. 2005) and the commercial vendor, DHI</w:t>
      </w:r>
      <w:r>
        <w:rPr>
          <w:rFonts w:ascii="Times New Roman" w:hAnsi="Times New Roman" w:cs="Times New Roman"/>
        </w:rPr>
        <w:t xml:space="preserve"> </w:t>
      </w:r>
      <w:r w:rsidRPr="00440A71">
        <w:rPr>
          <w:rFonts w:ascii="Times New Roman" w:hAnsi="Times New Roman" w:cs="Times New Roman"/>
        </w:rPr>
        <w:t>Water and Environment (</w:t>
      </w:r>
      <w:proofErr w:type="spellStart"/>
      <w:r w:rsidRPr="00440A71">
        <w:rPr>
          <w:rFonts w:ascii="Times New Roman" w:hAnsi="Times New Roman" w:cs="Times New Roman"/>
        </w:rPr>
        <w:t>Horsholm</w:t>
      </w:r>
      <w:proofErr w:type="spellEnd"/>
      <w:r w:rsidRPr="00440A71">
        <w:rPr>
          <w:rFonts w:ascii="Times New Roman" w:hAnsi="Times New Roman" w:cs="Times New Roman"/>
        </w:rPr>
        <w:t>, Denmark). Standards are either purchased from DHI (in solution with concentrations provided) or</w:t>
      </w:r>
      <w:r>
        <w:rPr>
          <w:rFonts w:ascii="Times New Roman" w:hAnsi="Times New Roman" w:cs="Times New Roman"/>
        </w:rPr>
        <w:t xml:space="preserve"> </w:t>
      </w:r>
      <w:r w:rsidRPr="00440A71">
        <w:rPr>
          <w:rFonts w:ascii="Times New Roman" w:hAnsi="Times New Roman" w:cs="Times New Roman"/>
        </w:rPr>
        <w:t>purchased in solid form and suspended in solvent at GSFC. Thirty-six peaks are individually quantified by HPLC, from which 26</w:t>
      </w:r>
    </w:p>
    <w:p w14:paraId="139CF64D" w14:textId="27D19BDF" w:rsidR="00440A71" w:rsidRPr="00440A71" w:rsidRDefault="00440A71" w:rsidP="00440A71">
      <w:r w:rsidRPr="00440A71">
        <w:rPr>
          <w:rFonts w:ascii="Times New Roman" w:hAnsi="Times New Roman" w:cs="Times New Roman"/>
        </w:rPr>
        <w:t>pigments are reported (some pigments contain individual components that are summed and reported as one pigment</w:t>
      </w:r>
      <w:r>
        <w:rPr>
          <w:rFonts w:ascii="Times New Roman" w:hAnsi="Times New Roman" w:cs="Times New Roman"/>
        </w:rPr>
        <w:t>).</w:t>
      </w:r>
    </w:p>
    <w:p w14:paraId="02CFCBA8" w14:textId="77777777" w:rsidR="00997021" w:rsidRDefault="00997021" w:rsidP="00E94468"/>
    <w:p w14:paraId="73430C3C" w14:textId="283EAF55" w:rsidR="00783EAE" w:rsidRPr="00440A71" w:rsidRDefault="00783EAE" w:rsidP="00E94468">
      <w:pPr>
        <w:rPr>
          <w:b/>
          <w:bCs/>
        </w:rPr>
      </w:pPr>
      <w:r w:rsidRPr="00440A71">
        <w:rPr>
          <w:b/>
          <w:bCs/>
        </w:rPr>
        <w:t>References:</w:t>
      </w:r>
    </w:p>
    <w:p w14:paraId="6E395354" w14:textId="77777777" w:rsidR="00783EAE" w:rsidRDefault="00783EAE" w:rsidP="00E94468"/>
    <w:p w14:paraId="78C4B04A" w14:textId="215508C0" w:rsidR="00997021" w:rsidRDefault="00997021" w:rsidP="00E94468">
      <w:r>
        <w:t xml:space="preserve">Van </w:t>
      </w:r>
      <w:proofErr w:type="spellStart"/>
      <w:r>
        <w:t>Heukelem</w:t>
      </w:r>
      <w:proofErr w:type="spellEnd"/>
      <w:r>
        <w:t>, L. and C.S. Thomas, 2001: Computer-assisted high-per</w:t>
      </w:r>
      <w:r w:rsidR="00120656">
        <w:t>f</w:t>
      </w:r>
      <w:r>
        <w:t xml:space="preserve">ormance liquid chromatography method development with applications to the isolation and analysis of phytoplankton pigments. J. </w:t>
      </w:r>
      <w:proofErr w:type="spellStart"/>
      <w:r>
        <w:t>Chromatogr</w:t>
      </w:r>
      <w:proofErr w:type="spellEnd"/>
      <w:r>
        <w:t xml:space="preserve">. A, </w:t>
      </w:r>
      <w:proofErr w:type="gramStart"/>
      <w:r>
        <w:t>910,  31</w:t>
      </w:r>
      <w:proofErr w:type="gramEnd"/>
      <w:r>
        <w:t>-49.</w:t>
      </w:r>
    </w:p>
    <w:p w14:paraId="2CABF2EF" w14:textId="77777777" w:rsidR="00997021" w:rsidRDefault="00997021" w:rsidP="00E94468"/>
    <w:p w14:paraId="5B938287" w14:textId="77777777" w:rsidR="00997021" w:rsidRDefault="00997021" w:rsidP="00E94468">
      <w:r>
        <w:t xml:space="preserve">Hooker, S.B., L. Van </w:t>
      </w:r>
      <w:proofErr w:type="spellStart"/>
      <w:r>
        <w:t>Heukelem</w:t>
      </w:r>
      <w:proofErr w:type="spellEnd"/>
      <w:r>
        <w:t xml:space="preserve">, C.S. Thomas, H. </w:t>
      </w:r>
      <w:proofErr w:type="spellStart"/>
      <w:r>
        <w:t>Claustre</w:t>
      </w:r>
      <w:proofErr w:type="spellEnd"/>
      <w:r>
        <w:t xml:space="preserve">, J. Ras, L. Schlüter, J. Perl, C. Trees, V. Stuart, E. Head, R. Barlow, H. Sessions, L. Clementson, J. Fishwick, C. Llewellyn, and J. Aiken, 2005: The second </w:t>
      </w:r>
      <w:proofErr w:type="spellStart"/>
      <w:r>
        <w:t>SeaWIFS</w:t>
      </w:r>
      <w:proofErr w:type="spellEnd"/>
      <w:r>
        <w:t xml:space="preserve"> HPLC Analysis Ro</w:t>
      </w:r>
      <w:r w:rsidR="00C83D07">
        <w:t>und-Robin Experiment (SeaHARRA-2). NASA Tech. Memo. 2009-215849, NASA Goddard Space Flight Center, Greenbelt, Maryland, 112 pp.</w:t>
      </w:r>
    </w:p>
    <w:p w14:paraId="45036EBA" w14:textId="77777777" w:rsidR="00FA32C2" w:rsidRDefault="00FA32C2" w:rsidP="00E94468"/>
    <w:p w14:paraId="2FBBAED0" w14:textId="77777777" w:rsidR="00997021" w:rsidRPr="00E94468" w:rsidRDefault="00997021" w:rsidP="00997021">
      <w:r w:rsidRPr="00E94468">
        <w:t xml:space="preserve">Additional information at: </w:t>
      </w:r>
    </w:p>
    <w:p w14:paraId="4E2E21DA" w14:textId="77777777" w:rsidR="00997021" w:rsidRDefault="00D70139" w:rsidP="00997021">
      <w:hyperlink r:id="rId4" w:history="1">
        <w:r w:rsidR="00997021" w:rsidRPr="003572D7">
          <w:rPr>
            <w:rStyle w:val="Hyperlink"/>
          </w:rPr>
          <w:t>https://oceancolor.gsfc.nasa.gov/fsg/hplc/</w:t>
        </w:r>
      </w:hyperlink>
    </w:p>
    <w:p w14:paraId="5AD57C30" w14:textId="77777777" w:rsidR="003808D8" w:rsidRDefault="003808D8"/>
    <w:sectPr w:rsidR="003808D8" w:rsidSect="00DA68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468"/>
    <w:rsid w:val="00120656"/>
    <w:rsid w:val="003808D8"/>
    <w:rsid w:val="00440A71"/>
    <w:rsid w:val="0053739D"/>
    <w:rsid w:val="00783EAE"/>
    <w:rsid w:val="00997021"/>
    <w:rsid w:val="00C83D07"/>
    <w:rsid w:val="00D70139"/>
    <w:rsid w:val="00DA680D"/>
    <w:rsid w:val="00E94468"/>
    <w:rsid w:val="00EC4CE1"/>
    <w:rsid w:val="00FA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BB0778"/>
  <w14:defaultImageDpi w14:val="300"/>
  <w15:docId w15:val="{516FDAE8-5F64-5F4D-BA36-CCA6FC6E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6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7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7021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0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ceancolor.gsfc.nasa.gov/fsg/hpl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Microsoft Office User</cp:lastModifiedBy>
  <cp:revision>8</cp:revision>
  <dcterms:created xsi:type="dcterms:W3CDTF">2017-11-21T19:24:00Z</dcterms:created>
  <dcterms:modified xsi:type="dcterms:W3CDTF">2019-06-05T18:46:00Z</dcterms:modified>
</cp:coreProperties>
</file>