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4B8C0" w14:textId="77777777" w:rsidR="00D05B73" w:rsidRDefault="00740EC3">
      <w:pPr>
        <w:jc w:val="center"/>
        <w:rPr>
          <w:rFonts w:cstheme="minorBidi"/>
        </w:rPr>
      </w:pPr>
      <w:proofErr w:type="spellStart"/>
      <w:r>
        <w:rPr>
          <w:rFonts w:ascii="Helvetica" w:hAnsi="Helvetica" w:cstheme="minorBidi"/>
          <w:b/>
          <w:u w:val="single"/>
          <w:lang w:bidi="ar-SA"/>
        </w:rPr>
        <w:t>SeaBASS</w:t>
      </w:r>
      <w:proofErr w:type="spellEnd"/>
      <w:r>
        <w:rPr>
          <w:rFonts w:ascii="Helvetica" w:hAnsi="Helvetica" w:cstheme="minorBidi"/>
          <w:b/>
          <w:u w:val="single"/>
          <w:lang w:bidi="ar-SA"/>
        </w:rPr>
        <w:t xml:space="preserve"> Submission Checklist: </w:t>
      </w:r>
      <w:r w:rsidR="007E4CF8">
        <w:rPr>
          <w:rFonts w:ascii="Helvetica" w:hAnsi="Helvetica" w:cstheme="minorBidi"/>
          <w:b/>
          <w:u w:val="single"/>
          <w:lang w:bidi="ar-SA"/>
        </w:rPr>
        <w:t>Backscatter sensors</w:t>
      </w:r>
      <w:r>
        <w:rPr>
          <w:rFonts w:ascii="Helvetica" w:hAnsi="Helvetica" w:cstheme="minorBidi"/>
          <w:b/>
          <w:u w:val="single"/>
          <w:lang w:bidi="ar-SA"/>
        </w:rPr>
        <w:t xml:space="preserve"> </w:t>
      </w:r>
    </w:p>
    <w:p w14:paraId="0BA04E3B" w14:textId="77777777" w:rsidR="00D05B73" w:rsidRDefault="00D05B73">
      <w:pPr>
        <w:rPr>
          <w:rFonts w:ascii="Helvetica" w:hAnsi="Helvetica" w:cstheme="minorBidi"/>
          <w:lang w:bidi="ar-SA"/>
        </w:rPr>
      </w:pPr>
    </w:p>
    <w:p w14:paraId="1FE5F4EB" w14:textId="77777777" w:rsidR="00D05B73" w:rsidRDefault="00740EC3">
      <w:pPr>
        <w:spacing w:line="276" w:lineRule="auto"/>
        <w:rPr>
          <w:rFonts w:cstheme="minorBidi"/>
        </w:rPr>
      </w:pPr>
      <w:r>
        <w:rPr>
          <w:rFonts w:ascii="Helvetica" w:hAnsi="Helvetica" w:cstheme="minorBidi"/>
          <w:b/>
          <w:lang w:bidi="ar-SA"/>
        </w:rPr>
        <w:t>Instructions</w:t>
      </w:r>
      <w:r>
        <w:rPr>
          <w:rFonts w:ascii="Helvetica" w:hAnsi="Helvetica" w:cstheme="minorBidi"/>
          <w:lang w:bidi="ar-SA"/>
        </w:rPr>
        <w:t xml:space="preserve">: </w:t>
      </w:r>
      <w:bookmarkStart w:id="0" w:name="__DdeLink__255_157940111"/>
      <w:r>
        <w:rPr>
          <w:rFonts w:ascii="Helvetica" w:hAnsi="Helvetica" w:cstheme="minorBidi"/>
          <w:lang w:bidi="ar-SA"/>
        </w:rPr>
        <w:t>Please fill in section I. and the applicable bulleted points in section II.</w:t>
      </w:r>
      <w:bookmarkEnd w:id="0"/>
      <w:r>
        <w:rPr>
          <w:rFonts w:ascii="Helvetica" w:hAnsi="Helvetica" w:cstheme="minorBidi"/>
          <w:lang w:bidi="ar-SA"/>
        </w:rPr>
        <w:t xml:space="preserve"> Rename this file to be specific to your data, for example, “checklist_</w:t>
      </w:r>
      <w:r w:rsidR="003963F2">
        <w:rPr>
          <w:rFonts w:ascii="Helvetica" w:hAnsi="Helvetica" w:cstheme="minorBidi"/>
          <w:lang w:bidi="ar-SA"/>
        </w:rPr>
        <w:t>MyInstrument</w:t>
      </w:r>
      <w:r>
        <w:rPr>
          <w:rFonts w:ascii="Helvetica" w:hAnsi="Helvetica" w:cstheme="minorBidi"/>
          <w:lang w:bidi="ar-SA"/>
        </w:rPr>
        <w:t>_MyCruiseName.rtf” and include it among your submission’s documents.</w:t>
      </w:r>
    </w:p>
    <w:p w14:paraId="53F199C9" w14:textId="77777777" w:rsidR="00D05B73" w:rsidRDefault="00D05B73">
      <w:pPr>
        <w:rPr>
          <w:rFonts w:ascii="Helvetica" w:hAnsi="Helvetica" w:cstheme="minorBidi"/>
          <w:lang w:bidi="ar-SA"/>
        </w:rPr>
      </w:pPr>
    </w:p>
    <w:p w14:paraId="76A5999F" w14:textId="77777777" w:rsidR="00D05B73" w:rsidRDefault="00740EC3">
      <w:pPr>
        <w:rPr>
          <w:rFonts w:cstheme="minorBidi"/>
        </w:rPr>
      </w:pPr>
      <w:r>
        <w:rPr>
          <w:rFonts w:ascii="Helvetica" w:hAnsi="Helvetica" w:cstheme="minorBidi"/>
          <w:lang w:bidi="ar-SA"/>
        </w:rPr>
        <w:t>Submissions require reporting methods of the acquisition process as well as data processing. Every processing step should be detailed with methods and equations.</w:t>
      </w:r>
    </w:p>
    <w:p w14:paraId="4A034E4A" w14:textId="77777777" w:rsidR="00D05B73" w:rsidRDefault="00D05B73">
      <w:pPr>
        <w:rPr>
          <w:rFonts w:cstheme="minorBidi"/>
        </w:rPr>
      </w:pPr>
    </w:p>
    <w:p w14:paraId="7BDF4B84" w14:textId="77777777" w:rsidR="00D05B73" w:rsidRDefault="00740EC3">
      <w:pPr>
        <w:spacing w:line="276" w:lineRule="auto"/>
        <w:rPr>
          <w:rFonts w:cstheme="minorBidi"/>
        </w:rPr>
      </w:pPr>
      <w:r>
        <w:rPr>
          <w:rFonts w:ascii="Helvetica" w:hAnsi="Helvetica" w:cstheme="minorBidi"/>
          <w:b/>
          <w:u w:val="single"/>
          <w:lang w:bidi="ar-SA"/>
        </w:rPr>
        <w:t>I. Submission Info</w:t>
      </w:r>
    </w:p>
    <w:p w14:paraId="4060F09A" w14:textId="77777777" w:rsidR="00D05B73" w:rsidRDefault="00740EC3">
      <w:pPr>
        <w:spacing w:line="276" w:lineRule="auto"/>
        <w:rPr>
          <w:rFonts w:cstheme="minorBidi"/>
        </w:rPr>
      </w:pPr>
      <w:r>
        <w:rPr>
          <w:rFonts w:ascii="Helvetica" w:hAnsi="Helvetica" w:cstheme="minorBidi"/>
          <w:lang w:bidi="ar-SA"/>
        </w:rPr>
        <w:t>Experiment name:</w:t>
      </w:r>
    </w:p>
    <w:p w14:paraId="61FB2247" w14:textId="77777777" w:rsidR="00D05B73" w:rsidRDefault="00740EC3">
      <w:pPr>
        <w:spacing w:line="276" w:lineRule="auto"/>
        <w:rPr>
          <w:rFonts w:cstheme="minorBidi"/>
        </w:rPr>
      </w:pPr>
      <w:r>
        <w:rPr>
          <w:rFonts w:ascii="Helvetica" w:hAnsi="Helvetica" w:cstheme="minorBidi"/>
          <w:lang w:bidi="ar-SA"/>
        </w:rPr>
        <w:t>________________________________________________________________</w:t>
      </w:r>
    </w:p>
    <w:p w14:paraId="7A5EF1EE" w14:textId="77777777" w:rsidR="00D05B73" w:rsidRDefault="00740EC3">
      <w:pPr>
        <w:spacing w:line="276" w:lineRule="auto"/>
        <w:rPr>
          <w:rFonts w:cstheme="minorBidi"/>
        </w:rPr>
      </w:pPr>
      <w:r>
        <w:rPr>
          <w:rFonts w:ascii="Helvetica" w:hAnsi="Helvetica" w:cstheme="minorBidi"/>
          <w:lang w:bidi="ar-SA"/>
        </w:rPr>
        <w:t>Cruise name:</w:t>
      </w:r>
    </w:p>
    <w:p w14:paraId="27742622" w14:textId="77777777" w:rsidR="00D05B73" w:rsidRDefault="00740EC3">
      <w:pPr>
        <w:spacing w:line="276" w:lineRule="auto"/>
        <w:rPr>
          <w:rFonts w:cstheme="minorBidi"/>
        </w:rPr>
      </w:pPr>
      <w:r>
        <w:rPr>
          <w:rFonts w:ascii="Helvetica" w:hAnsi="Helvetica" w:cstheme="minorBidi"/>
          <w:lang w:bidi="ar-SA"/>
        </w:rPr>
        <w:t>________________________________________________________________</w:t>
      </w:r>
    </w:p>
    <w:p w14:paraId="2DE7A4C5" w14:textId="77777777" w:rsidR="00D05B73" w:rsidRDefault="00740EC3">
      <w:pPr>
        <w:spacing w:line="276" w:lineRule="auto"/>
        <w:rPr>
          <w:rFonts w:cstheme="minorBidi"/>
        </w:rPr>
      </w:pPr>
      <w:r>
        <w:rPr>
          <w:rFonts w:ascii="Helvetica" w:hAnsi="Helvetica" w:cstheme="minorBidi"/>
          <w:lang w:bidi="ar-SA"/>
        </w:rPr>
        <w:t>Instrument model &amp; manufacturer:</w:t>
      </w:r>
    </w:p>
    <w:p w14:paraId="2AA8D8CF" w14:textId="77777777" w:rsidR="00D05B73" w:rsidRDefault="00740EC3">
      <w:pPr>
        <w:spacing w:line="276" w:lineRule="auto"/>
        <w:rPr>
          <w:rFonts w:cstheme="minorBidi"/>
        </w:rPr>
      </w:pPr>
      <w:r>
        <w:rPr>
          <w:rFonts w:ascii="Helvetica" w:hAnsi="Helvetica" w:cstheme="minorBidi"/>
          <w:lang w:bidi="ar-SA"/>
        </w:rPr>
        <w:t>________________________________________________________________</w:t>
      </w:r>
    </w:p>
    <w:p w14:paraId="2A923C5E" w14:textId="77777777" w:rsidR="00D05B73" w:rsidRPr="00094179" w:rsidRDefault="00740EC3">
      <w:pPr>
        <w:pStyle w:val="ListParagraph"/>
        <w:tabs>
          <w:tab w:val="left" w:pos="360"/>
        </w:tabs>
        <w:spacing w:line="276" w:lineRule="auto"/>
        <w:ind w:left="0"/>
        <w:rPr>
          <w:rFonts w:ascii="Helvetica" w:hAnsi="Helvetica" w:cstheme="minorBidi"/>
        </w:rPr>
      </w:pPr>
      <w:r>
        <w:rPr>
          <w:rFonts w:ascii="Helvetica" w:hAnsi="Helvetica" w:cstheme="minorBidi"/>
        </w:rPr>
        <w:t>Data type:</w:t>
      </w:r>
      <w:r>
        <w:rPr>
          <w:rFonts w:ascii="Helvetica" w:hAnsi="Helvetica" w:cstheme="minorBidi"/>
          <w:b/>
        </w:rPr>
        <w:t xml:space="preserve"> </w:t>
      </w:r>
      <w:r>
        <w:rPr>
          <w:rFonts w:ascii="Helvetica" w:hAnsi="Helvetica" w:cstheme="minorBidi"/>
        </w:rPr>
        <w:t>e.g., profiles</w:t>
      </w:r>
      <w:r w:rsidR="00463911">
        <w:rPr>
          <w:rFonts w:ascii="Helvetica" w:hAnsi="Helvetica" w:cstheme="minorBidi"/>
        </w:rPr>
        <w:t>,</w:t>
      </w:r>
      <w:r>
        <w:rPr>
          <w:rFonts w:ascii="Helvetica" w:hAnsi="Helvetica" w:cstheme="minorBidi"/>
        </w:rPr>
        <w:t xml:space="preserve"> </w:t>
      </w:r>
      <w:r w:rsidR="00463911">
        <w:rPr>
          <w:rFonts w:ascii="Helvetica" w:hAnsi="Helvetica" w:cstheme="minorBidi"/>
        </w:rPr>
        <w:t>flow through</w:t>
      </w:r>
    </w:p>
    <w:p w14:paraId="47229A58" w14:textId="77777777" w:rsidR="00D05B73" w:rsidRDefault="00740EC3">
      <w:pPr>
        <w:pStyle w:val="ListParagraph"/>
        <w:tabs>
          <w:tab w:val="left" w:pos="360"/>
        </w:tabs>
        <w:spacing w:line="276" w:lineRule="auto"/>
        <w:ind w:left="0"/>
        <w:rPr>
          <w:rFonts w:cstheme="minorBidi"/>
        </w:rPr>
      </w:pPr>
      <w:r>
        <w:rPr>
          <w:rFonts w:ascii="Helvetica" w:hAnsi="Helvetica" w:cstheme="minorBidi"/>
        </w:rPr>
        <w:t>________________________________________________________________</w:t>
      </w:r>
    </w:p>
    <w:p w14:paraId="158804A7" w14:textId="77777777" w:rsidR="00D05B73" w:rsidRDefault="00D05B73">
      <w:pPr>
        <w:spacing w:line="276" w:lineRule="auto"/>
        <w:rPr>
          <w:rFonts w:cstheme="minorBidi"/>
        </w:rPr>
      </w:pPr>
    </w:p>
    <w:p w14:paraId="1E27369D" w14:textId="77777777" w:rsidR="00D05B73" w:rsidRDefault="00740EC3">
      <w:pPr>
        <w:spacing w:line="276" w:lineRule="auto"/>
        <w:rPr>
          <w:rFonts w:cstheme="minorBidi"/>
        </w:rPr>
      </w:pPr>
      <w:r>
        <w:rPr>
          <w:rFonts w:ascii="Helvetica" w:hAnsi="Helvetica" w:cstheme="minorBidi"/>
          <w:b/>
          <w:u w:val="single"/>
          <w:lang w:bidi="ar-SA"/>
        </w:rPr>
        <w:t xml:space="preserve">II. </w:t>
      </w:r>
      <w:r w:rsidR="00591823">
        <w:rPr>
          <w:rFonts w:ascii="Helvetica" w:hAnsi="Helvetica" w:cstheme="minorBidi"/>
          <w:b/>
          <w:u w:val="single"/>
          <w:lang w:bidi="ar-SA"/>
        </w:rPr>
        <w:t>Backscatter</w:t>
      </w:r>
      <w:r>
        <w:rPr>
          <w:rFonts w:ascii="Helvetica" w:hAnsi="Helvetica" w:cstheme="minorBidi"/>
          <w:b/>
          <w:u w:val="single"/>
          <w:lang w:bidi="ar-SA"/>
        </w:rPr>
        <w:t xml:space="preserve"> Documentation Requirements</w:t>
      </w:r>
    </w:p>
    <w:p w14:paraId="6166E47F" w14:textId="77777777" w:rsidR="00D05B73" w:rsidRDefault="00740EC3">
      <w:pPr>
        <w:pStyle w:val="ListParagraph"/>
        <w:numPr>
          <w:ilvl w:val="0"/>
          <w:numId w:val="2"/>
        </w:numPr>
        <w:tabs>
          <w:tab w:val="left" w:pos="360"/>
        </w:tabs>
        <w:ind w:left="1440"/>
        <w:rPr>
          <w:rFonts w:cstheme="minorBidi"/>
        </w:rPr>
      </w:pPr>
      <w:r>
        <w:rPr>
          <w:rFonts w:ascii="Helvetica" w:hAnsi="Helvetica" w:cstheme="minorBidi"/>
        </w:rPr>
        <w:t>Describe instrument characteristics (from the manufacturer), including spatial, spectral, electrica</w:t>
      </w:r>
      <w:r w:rsidR="0059627B">
        <w:rPr>
          <w:rFonts w:ascii="Helvetica" w:hAnsi="Helvetica" w:cstheme="minorBidi"/>
        </w:rPr>
        <w:t>l and physical characteristics:</w:t>
      </w:r>
    </w:p>
    <w:p w14:paraId="4358D692" w14:textId="77777777" w:rsidR="00D05B73" w:rsidRDefault="00740EC3">
      <w:pPr>
        <w:pStyle w:val="ListParagraph"/>
        <w:numPr>
          <w:ilvl w:val="0"/>
          <w:numId w:val="2"/>
        </w:numPr>
        <w:tabs>
          <w:tab w:val="left" w:pos="360"/>
        </w:tabs>
        <w:ind w:left="1440"/>
        <w:rPr>
          <w:rFonts w:cstheme="minorBidi"/>
        </w:rPr>
      </w:pPr>
      <w:r>
        <w:rPr>
          <w:rFonts w:ascii="Helvetica" w:hAnsi="Helvetica" w:cstheme="minorBidi"/>
        </w:rPr>
        <w:t>Report instrument characterization results including</w:t>
      </w:r>
      <w:r w:rsidR="0059627B">
        <w:rPr>
          <w:rFonts w:ascii="Helvetica" w:hAnsi="Helvetica" w:cstheme="minorBidi"/>
        </w:rPr>
        <w:t>:</w:t>
      </w:r>
    </w:p>
    <w:p w14:paraId="422C713C" w14:textId="4488F3CC" w:rsidR="00D05B73" w:rsidRDefault="00A3610A">
      <w:pPr>
        <w:pStyle w:val="ListParagraph"/>
        <w:numPr>
          <w:ilvl w:val="1"/>
          <w:numId w:val="2"/>
        </w:numPr>
        <w:tabs>
          <w:tab w:val="left" w:pos="720"/>
        </w:tabs>
        <w:ind w:left="1800"/>
        <w:rPr>
          <w:rFonts w:cstheme="minorBidi"/>
        </w:rPr>
      </w:pPr>
      <w:r>
        <w:rPr>
          <w:rFonts w:ascii="Helvetica" w:hAnsi="Helvetica" w:cstheme="minorBidi"/>
        </w:rPr>
        <w:t>N</w:t>
      </w:r>
      <w:r w:rsidR="00054132">
        <w:rPr>
          <w:rFonts w:ascii="Helvetica" w:hAnsi="Helvetica" w:cstheme="minorBidi"/>
        </w:rPr>
        <w:t>ominal wavelength</w:t>
      </w:r>
      <w:r w:rsidR="009C3280">
        <w:rPr>
          <w:rFonts w:ascii="Helvetica" w:hAnsi="Helvetica" w:cstheme="minorBidi"/>
        </w:rPr>
        <w:t>(s)</w:t>
      </w:r>
      <w:r w:rsidR="00054132">
        <w:rPr>
          <w:rFonts w:ascii="Helvetica" w:hAnsi="Helvetica" w:cstheme="minorBidi"/>
        </w:rPr>
        <w:t xml:space="preserve"> </w:t>
      </w:r>
      <w:r>
        <w:rPr>
          <w:rFonts w:ascii="Helvetica" w:hAnsi="Helvetica" w:cstheme="minorBidi"/>
        </w:rPr>
        <w:t>(</w:t>
      </w:r>
      <w:r w:rsidR="00054132">
        <w:rPr>
          <w:rFonts w:ascii="Helvetica" w:hAnsi="Helvetica" w:cstheme="minorBidi"/>
        </w:rPr>
        <w:t>and FWHM</w:t>
      </w:r>
      <w:r w:rsidR="009C3280">
        <w:rPr>
          <w:rFonts w:ascii="Helvetica" w:hAnsi="Helvetica" w:cstheme="minorBidi"/>
        </w:rPr>
        <w:t>(s)</w:t>
      </w:r>
      <w:r>
        <w:rPr>
          <w:rFonts w:ascii="Helvetica" w:hAnsi="Helvetica" w:cstheme="minorBidi"/>
        </w:rPr>
        <w:t xml:space="preserve"> if available)</w:t>
      </w:r>
      <w:r w:rsidR="00740EC3">
        <w:rPr>
          <w:rFonts w:ascii="Helvetica" w:hAnsi="Helvetica" w:cstheme="minorBidi"/>
        </w:rPr>
        <w:t>:</w:t>
      </w:r>
    </w:p>
    <w:p w14:paraId="3E00EE9A" w14:textId="77777777" w:rsidR="00D05B73" w:rsidRDefault="009C3280">
      <w:pPr>
        <w:pStyle w:val="ListParagraph"/>
        <w:numPr>
          <w:ilvl w:val="1"/>
          <w:numId w:val="2"/>
        </w:numPr>
        <w:tabs>
          <w:tab w:val="left" w:pos="720"/>
        </w:tabs>
        <w:ind w:left="1800"/>
        <w:rPr>
          <w:rFonts w:cstheme="minorBidi"/>
        </w:rPr>
      </w:pPr>
      <w:r>
        <w:rPr>
          <w:rFonts w:ascii="Helvetica" w:hAnsi="Helvetica" w:cstheme="minorBidi"/>
        </w:rPr>
        <w:t>Angles (</w:t>
      </w:r>
      <w:r w:rsidR="00054132">
        <w:rPr>
          <w:rFonts w:ascii="Helvetica" w:hAnsi="Helvetica" w:cstheme="minorBidi"/>
        </w:rPr>
        <w:t xml:space="preserve">Angular </w:t>
      </w:r>
      <w:r w:rsidR="00740EC3">
        <w:rPr>
          <w:rFonts w:ascii="Helvetica" w:hAnsi="Helvetica" w:cstheme="minorBidi"/>
        </w:rPr>
        <w:t>Field of view</w:t>
      </w:r>
      <w:r>
        <w:rPr>
          <w:rFonts w:ascii="Helvetica" w:hAnsi="Helvetica" w:cstheme="minorBidi"/>
        </w:rPr>
        <w:t xml:space="preserve"> for each of channels</w:t>
      </w:r>
      <w:r w:rsidR="00A3610A">
        <w:rPr>
          <w:rFonts w:ascii="Helvetica" w:hAnsi="Helvetica" w:cstheme="minorBidi"/>
        </w:rPr>
        <w:t>, if available</w:t>
      </w:r>
      <w:r>
        <w:rPr>
          <w:rFonts w:ascii="Helvetica" w:hAnsi="Helvetica" w:cstheme="minorBidi"/>
        </w:rPr>
        <w:t>)</w:t>
      </w:r>
      <w:r w:rsidR="00740EC3">
        <w:rPr>
          <w:rFonts w:ascii="Helvetica" w:hAnsi="Helvetica" w:cstheme="minorBidi"/>
        </w:rPr>
        <w:t xml:space="preserve">: </w:t>
      </w:r>
    </w:p>
    <w:p w14:paraId="44CE61B0" w14:textId="77777777" w:rsidR="00591823" w:rsidRPr="00591823" w:rsidRDefault="00591823" w:rsidP="00591823">
      <w:pPr>
        <w:pStyle w:val="ListParagraph"/>
        <w:numPr>
          <w:ilvl w:val="0"/>
          <w:numId w:val="2"/>
        </w:numPr>
        <w:tabs>
          <w:tab w:val="left" w:pos="360"/>
        </w:tabs>
        <w:ind w:left="1440"/>
        <w:rPr>
          <w:rFonts w:cstheme="minorBidi"/>
        </w:rPr>
      </w:pPr>
      <w:r>
        <w:rPr>
          <w:rFonts w:ascii="Helvetica" w:hAnsi="Helvetica" w:cstheme="minorBidi"/>
        </w:rPr>
        <w:t xml:space="preserve">Calibration details: </w:t>
      </w:r>
    </w:p>
    <w:p w14:paraId="3C866B50" w14:textId="77777777" w:rsidR="00591823" w:rsidRPr="00591823" w:rsidRDefault="00591823" w:rsidP="00B87C0F">
      <w:pPr>
        <w:pStyle w:val="ListParagraph"/>
        <w:numPr>
          <w:ilvl w:val="3"/>
          <w:numId w:val="2"/>
        </w:numPr>
        <w:tabs>
          <w:tab w:val="left" w:pos="360"/>
        </w:tabs>
        <w:rPr>
          <w:rFonts w:cstheme="minorBidi"/>
        </w:rPr>
      </w:pPr>
      <w:r>
        <w:rPr>
          <w:rFonts w:ascii="Helvetica" w:hAnsi="Helvetica" w:cstheme="minorBidi"/>
        </w:rPr>
        <w:t>Date of calibration applied to data. Pre-cruise or Post-cruise</w:t>
      </w:r>
      <w:r w:rsidR="0059627B">
        <w:rPr>
          <w:rFonts w:ascii="Helvetica" w:hAnsi="Helvetica" w:cstheme="minorBidi"/>
        </w:rPr>
        <w:t>:</w:t>
      </w:r>
    </w:p>
    <w:p w14:paraId="0BCFB5C1" w14:textId="23FD837E" w:rsidR="00591823" w:rsidRPr="00591823" w:rsidRDefault="00591823" w:rsidP="00B87C0F">
      <w:pPr>
        <w:pStyle w:val="ListParagraph"/>
        <w:numPr>
          <w:ilvl w:val="3"/>
          <w:numId w:val="2"/>
        </w:numPr>
        <w:tabs>
          <w:tab w:val="left" w:pos="360"/>
        </w:tabs>
        <w:rPr>
          <w:rFonts w:cstheme="minorBidi"/>
        </w:rPr>
      </w:pPr>
      <w:r>
        <w:rPr>
          <w:rFonts w:ascii="Helvetica" w:hAnsi="Helvetica" w:cstheme="minorBidi"/>
        </w:rPr>
        <w:t xml:space="preserve">Who </w:t>
      </w:r>
      <w:r w:rsidR="009C3280">
        <w:rPr>
          <w:rFonts w:ascii="Helvetica" w:hAnsi="Helvetica" w:cstheme="minorBidi"/>
        </w:rPr>
        <w:t xml:space="preserve">performed </w:t>
      </w:r>
      <w:r>
        <w:rPr>
          <w:rFonts w:ascii="Helvetica" w:hAnsi="Helvetica" w:cstheme="minorBidi"/>
        </w:rPr>
        <w:t>the calibration? (Manufactu</w:t>
      </w:r>
      <w:r w:rsidR="0059627B">
        <w:rPr>
          <w:rFonts w:ascii="Helvetica" w:hAnsi="Helvetica" w:cstheme="minorBidi"/>
        </w:rPr>
        <w:t>rer, your own lab, third party):</w:t>
      </w:r>
    </w:p>
    <w:p w14:paraId="3A7C70D9" w14:textId="77777777" w:rsidR="009C3280" w:rsidRPr="00086E17" w:rsidRDefault="00591823">
      <w:pPr>
        <w:pStyle w:val="ListParagraph"/>
        <w:numPr>
          <w:ilvl w:val="3"/>
          <w:numId w:val="2"/>
        </w:numPr>
        <w:tabs>
          <w:tab w:val="left" w:pos="360"/>
        </w:tabs>
        <w:rPr>
          <w:rFonts w:cstheme="minorBidi"/>
        </w:rPr>
      </w:pPr>
      <w:r>
        <w:rPr>
          <w:rFonts w:ascii="Helvetica" w:hAnsi="Helvetica" w:cstheme="minorBidi"/>
        </w:rPr>
        <w:t>If bead calibration, what size beads? NIST traceable?</w:t>
      </w:r>
    </w:p>
    <w:p w14:paraId="1224A0B6" w14:textId="77777777" w:rsidR="00D05B73" w:rsidRDefault="00740EC3">
      <w:pPr>
        <w:pStyle w:val="ListParagraph"/>
        <w:numPr>
          <w:ilvl w:val="0"/>
          <w:numId w:val="2"/>
        </w:numPr>
        <w:tabs>
          <w:tab w:val="left" w:pos="360"/>
        </w:tabs>
        <w:ind w:left="1440"/>
        <w:rPr>
          <w:rFonts w:cstheme="minorBidi"/>
        </w:rPr>
      </w:pPr>
      <w:r>
        <w:rPr>
          <w:rFonts w:ascii="Helvetica" w:hAnsi="Helvetica" w:cstheme="minorBidi"/>
        </w:rPr>
        <w:t>Sampling procedure (e.g., instrument deployment details</w:t>
      </w:r>
      <w:r w:rsidR="00A3610A">
        <w:rPr>
          <w:rFonts w:ascii="Helvetica" w:hAnsi="Helvetica" w:cstheme="minorBidi"/>
        </w:rPr>
        <w:t xml:space="preserve"> (if overboard note the position on the cage, if inline describe the box)</w:t>
      </w:r>
      <w:r>
        <w:rPr>
          <w:rFonts w:ascii="Helvetica" w:hAnsi="Helvetica" w:cstheme="minorBidi"/>
        </w:rPr>
        <w:t xml:space="preserve">, </w:t>
      </w:r>
      <w:r w:rsidR="00591823">
        <w:rPr>
          <w:rFonts w:ascii="Helvetica" w:hAnsi="Helvetica" w:cstheme="minorBidi"/>
        </w:rPr>
        <w:t>other instruments used</w:t>
      </w:r>
      <w:r w:rsidR="00A3610A">
        <w:rPr>
          <w:rFonts w:ascii="Helvetica" w:hAnsi="Helvetica" w:cstheme="minorBidi"/>
        </w:rPr>
        <w:t xml:space="preserve"> concurrently</w:t>
      </w:r>
      <w:r w:rsidR="00591823">
        <w:rPr>
          <w:rFonts w:ascii="Helvetica" w:hAnsi="Helvetica" w:cstheme="minorBidi"/>
        </w:rPr>
        <w:t>, etc.).</w:t>
      </w:r>
    </w:p>
    <w:p w14:paraId="2236128D" w14:textId="77777777" w:rsidR="00D05B73" w:rsidRDefault="00591823">
      <w:pPr>
        <w:pStyle w:val="ListParagraph"/>
        <w:numPr>
          <w:ilvl w:val="0"/>
          <w:numId w:val="2"/>
        </w:numPr>
        <w:tabs>
          <w:tab w:val="left" w:pos="360"/>
        </w:tabs>
        <w:ind w:left="1440"/>
        <w:rPr>
          <w:rFonts w:cstheme="minorBidi"/>
        </w:rPr>
      </w:pPr>
      <w:r>
        <w:rPr>
          <w:rFonts w:ascii="Helvetica" w:hAnsi="Helvetica" w:cstheme="minorBidi"/>
        </w:rPr>
        <w:t>Sampling rate</w:t>
      </w:r>
      <w:r w:rsidR="0059627B">
        <w:rPr>
          <w:rFonts w:ascii="Helvetica" w:hAnsi="Helvetica" w:cstheme="minorBidi"/>
        </w:rPr>
        <w:t>:</w:t>
      </w:r>
      <w:r w:rsidR="009C3280">
        <w:rPr>
          <w:rFonts w:ascii="Helvetica" w:hAnsi="Helvetica" w:cstheme="minorBidi"/>
        </w:rPr>
        <w:t xml:space="preserve"> </w:t>
      </w:r>
    </w:p>
    <w:p w14:paraId="0F727A0D" w14:textId="77777777" w:rsidR="00D05B73" w:rsidRDefault="00740EC3">
      <w:pPr>
        <w:pStyle w:val="ListParagraph"/>
        <w:numPr>
          <w:ilvl w:val="0"/>
          <w:numId w:val="2"/>
        </w:numPr>
        <w:tabs>
          <w:tab w:val="left" w:pos="360"/>
        </w:tabs>
        <w:ind w:left="1440"/>
        <w:rPr>
          <w:rFonts w:cstheme="minorBidi"/>
        </w:rPr>
      </w:pPr>
      <w:r>
        <w:rPr>
          <w:rFonts w:ascii="Helvetica" w:hAnsi="Helvetica" w:cstheme="minorBidi"/>
        </w:rPr>
        <w:t xml:space="preserve">Data processing. Specify the conversion from data counts to </w:t>
      </w:r>
      <w:r w:rsidR="003963F2">
        <w:rPr>
          <w:rFonts w:ascii="Helvetica" w:hAnsi="Helvetica" w:cstheme="minorBidi"/>
        </w:rPr>
        <w:t>particulate backscatter (</w:t>
      </w:r>
      <w:proofErr w:type="spellStart"/>
      <w:r w:rsidR="003963F2">
        <w:rPr>
          <w:rFonts w:ascii="Helvetica" w:hAnsi="Helvetica" w:cstheme="minorBidi"/>
          <w:i/>
        </w:rPr>
        <w:t>b</w:t>
      </w:r>
      <w:r w:rsidR="003963F2" w:rsidRPr="003963F2">
        <w:rPr>
          <w:rFonts w:ascii="Helvetica" w:hAnsi="Helvetica" w:cstheme="minorBidi"/>
          <w:vertAlign w:val="subscript"/>
        </w:rPr>
        <w:t>bp</w:t>
      </w:r>
      <w:proofErr w:type="spellEnd"/>
      <w:r w:rsidR="003963F2">
        <w:rPr>
          <w:rFonts w:ascii="Helvetica" w:hAnsi="Helvetica" w:cstheme="minorBidi"/>
        </w:rPr>
        <w:t xml:space="preserve">) </w:t>
      </w:r>
      <w:r>
        <w:rPr>
          <w:rFonts w:ascii="Helvetica" w:hAnsi="Helvetica" w:cstheme="minorBidi"/>
        </w:rPr>
        <w:t>:</w:t>
      </w:r>
    </w:p>
    <w:p w14:paraId="35C0FB7F" w14:textId="53E28633" w:rsidR="00B87C0F" w:rsidRPr="00B87C0F" w:rsidRDefault="00740EC3" w:rsidP="00394974">
      <w:pPr>
        <w:pStyle w:val="ListParagraph"/>
        <w:numPr>
          <w:ilvl w:val="1"/>
          <w:numId w:val="2"/>
        </w:numPr>
        <w:tabs>
          <w:tab w:val="left" w:pos="810"/>
        </w:tabs>
        <w:ind w:left="1800"/>
        <w:rPr>
          <w:rFonts w:cstheme="minorBidi"/>
        </w:rPr>
      </w:pPr>
      <w:r w:rsidRPr="00B87C0F">
        <w:rPr>
          <w:rFonts w:ascii="Helvetica" w:hAnsi="Helvetica" w:cstheme="minorBidi"/>
        </w:rPr>
        <w:t xml:space="preserve">Conversion </w:t>
      </w:r>
      <w:r w:rsidR="001C07F1">
        <w:rPr>
          <w:rFonts w:ascii="Helvetica" w:hAnsi="Helvetica" w:cstheme="minorBidi"/>
        </w:rPr>
        <w:t xml:space="preserve">from </w:t>
      </w:r>
      <w:r w:rsidRPr="00B87C0F">
        <w:rPr>
          <w:rFonts w:ascii="Helvetica" w:hAnsi="Helvetica" w:cstheme="minorBidi"/>
        </w:rPr>
        <w:t xml:space="preserve">data counts to </w:t>
      </w:r>
      <w:r w:rsidR="00A3610A">
        <w:rPr>
          <w:rFonts w:ascii="Helvetica" w:hAnsi="Helvetica" w:cs="Helvetica"/>
        </w:rPr>
        <w:t>β</w:t>
      </w:r>
      <w:r w:rsidR="00A3610A" w:rsidRPr="00B87C0F">
        <w:rPr>
          <w:rFonts w:ascii="Helvetica" w:hAnsi="Helvetica" w:cstheme="minorBidi"/>
        </w:rPr>
        <w:t xml:space="preserve"> </w:t>
      </w:r>
      <w:r w:rsidRPr="00B87C0F">
        <w:rPr>
          <w:rFonts w:ascii="Helvetica" w:hAnsi="Helvetica" w:cstheme="minorBidi"/>
        </w:rPr>
        <w:t>(calibration equation):</w:t>
      </w:r>
      <w:r w:rsidR="00B23074" w:rsidRPr="00B87C0F">
        <w:rPr>
          <w:rFonts w:ascii="Helvetica" w:hAnsi="Helvetica" w:cstheme="minorBidi"/>
        </w:rPr>
        <w:t xml:space="preserve"> </w:t>
      </w:r>
    </w:p>
    <w:p w14:paraId="477D0882" w14:textId="77777777" w:rsidR="00D05B73" w:rsidRPr="00086E17" w:rsidRDefault="00B87C0F" w:rsidP="00394974">
      <w:pPr>
        <w:pStyle w:val="ListParagraph"/>
        <w:numPr>
          <w:ilvl w:val="1"/>
          <w:numId w:val="2"/>
        </w:numPr>
        <w:tabs>
          <w:tab w:val="left" w:pos="810"/>
        </w:tabs>
        <w:ind w:left="1800"/>
        <w:rPr>
          <w:rFonts w:cstheme="minorBidi"/>
        </w:rPr>
      </w:pPr>
      <w:r>
        <w:rPr>
          <w:rFonts w:ascii="Helvetica" w:hAnsi="Helvetica" w:cstheme="minorBidi"/>
        </w:rPr>
        <w:t>Absorption correction (if performed)</w:t>
      </w:r>
      <w:r w:rsidR="00740EC3" w:rsidRPr="00B87C0F">
        <w:rPr>
          <w:rFonts w:ascii="Helvetica" w:hAnsi="Helvetica" w:cstheme="minorBidi"/>
        </w:rPr>
        <w:t>:</w:t>
      </w:r>
    </w:p>
    <w:p w14:paraId="22BC471C" w14:textId="77777777" w:rsidR="00E06DA1" w:rsidRPr="00086E17" w:rsidRDefault="00E06DA1" w:rsidP="00394974">
      <w:pPr>
        <w:pStyle w:val="ListParagraph"/>
        <w:numPr>
          <w:ilvl w:val="1"/>
          <w:numId w:val="2"/>
        </w:numPr>
        <w:tabs>
          <w:tab w:val="left" w:pos="810"/>
        </w:tabs>
        <w:ind w:left="1800"/>
        <w:rPr>
          <w:rFonts w:cstheme="minorBidi"/>
        </w:rPr>
      </w:pPr>
      <w:r>
        <w:rPr>
          <w:rFonts w:ascii="Helvetica" w:hAnsi="Helvetica" w:cstheme="minorBidi"/>
        </w:rPr>
        <w:t>T,S correction performed (yes/no):</w:t>
      </w:r>
    </w:p>
    <w:p w14:paraId="2C00B585" w14:textId="62F56568" w:rsidR="00A3610A" w:rsidRPr="001C07F1" w:rsidRDefault="00A3610A" w:rsidP="00A3610A">
      <w:pPr>
        <w:pStyle w:val="ListParagraph"/>
        <w:numPr>
          <w:ilvl w:val="1"/>
          <w:numId w:val="2"/>
        </w:numPr>
        <w:tabs>
          <w:tab w:val="left" w:pos="810"/>
        </w:tabs>
        <w:ind w:left="1800"/>
        <w:rPr>
          <w:rFonts w:cstheme="minorBidi"/>
        </w:rPr>
      </w:pPr>
      <w:r w:rsidRPr="001C07F1">
        <w:rPr>
          <w:rFonts w:ascii="Helvetica" w:hAnsi="Helvetica" w:cstheme="minorBidi"/>
        </w:rPr>
        <w:t xml:space="preserve">Calculation of </w:t>
      </w:r>
      <w:r>
        <w:rPr>
          <w:rFonts w:ascii="Helvetica" w:hAnsi="Helvetica" w:cstheme="minorBidi"/>
        </w:rPr>
        <w:t>b</w:t>
      </w:r>
      <w:r w:rsidRPr="00086E17">
        <w:rPr>
          <w:rFonts w:ascii="Helvetica" w:hAnsi="Helvetica" w:cstheme="minorBidi"/>
          <w:vertAlign w:val="subscript"/>
        </w:rPr>
        <w:t>b</w:t>
      </w:r>
      <w:r w:rsidRPr="001C07F1">
        <w:rPr>
          <w:rFonts w:ascii="Helvetica" w:hAnsi="Helvetica" w:cstheme="minorBidi"/>
        </w:rPr>
        <w:t xml:space="preserve"> from </w:t>
      </w:r>
      <w:r>
        <w:rPr>
          <w:rFonts w:ascii="Helvetica" w:hAnsi="Helvetica" w:cs="Helvetica"/>
        </w:rPr>
        <w:t>β</w:t>
      </w:r>
      <w:r w:rsidRPr="00B87C0F">
        <w:rPr>
          <w:rFonts w:ascii="Helvetica" w:hAnsi="Helvetica" w:cstheme="minorBidi"/>
        </w:rPr>
        <w:t xml:space="preserve"> </w:t>
      </w:r>
      <w:r w:rsidRPr="001C07F1">
        <w:rPr>
          <w:rFonts w:ascii="Helvetica" w:hAnsi="Helvetica" w:cstheme="minorBidi"/>
        </w:rPr>
        <w:t xml:space="preserve">– which method? </w:t>
      </w:r>
    </w:p>
    <w:p w14:paraId="32407992" w14:textId="77777777" w:rsidR="00A3610A" w:rsidRPr="001C07F1" w:rsidRDefault="00A3610A" w:rsidP="00A3610A">
      <w:pPr>
        <w:pStyle w:val="ListParagraph"/>
        <w:numPr>
          <w:ilvl w:val="4"/>
          <w:numId w:val="2"/>
        </w:numPr>
        <w:tabs>
          <w:tab w:val="left" w:pos="810"/>
        </w:tabs>
        <w:rPr>
          <w:rFonts w:cstheme="minorBidi"/>
        </w:rPr>
      </w:pPr>
      <w:r>
        <w:rPr>
          <w:rFonts w:ascii="Helvetica" w:hAnsi="Helvetica" w:cstheme="minorBidi"/>
        </w:rPr>
        <w:lastRenderedPageBreak/>
        <w:t>If single-angle measurement, what value of chi was used?</w:t>
      </w:r>
    </w:p>
    <w:p w14:paraId="7364BC05" w14:textId="64A6527F" w:rsidR="00D05B73" w:rsidRDefault="00B87C0F">
      <w:pPr>
        <w:pStyle w:val="ListParagraph"/>
        <w:numPr>
          <w:ilvl w:val="1"/>
          <w:numId w:val="2"/>
        </w:numPr>
        <w:tabs>
          <w:tab w:val="left" w:pos="810"/>
        </w:tabs>
        <w:ind w:left="1800"/>
        <w:rPr>
          <w:rFonts w:cstheme="minorBidi"/>
        </w:rPr>
      </w:pPr>
      <w:r>
        <w:rPr>
          <w:rFonts w:ascii="Helvetica" w:hAnsi="Helvetica" w:cstheme="minorBidi"/>
        </w:rPr>
        <w:t xml:space="preserve">Subtraction of </w:t>
      </w:r>
      <w:r w:rsidR="00A3610A">
        <w:rPr>
          <w:rFonts w:ascii="Helvetica" w:hAnsi="Helvetica" w:cstheme="minorBidi"/>
        </w:rPr>
        <w:t xml:space="preserve">backscattering due to </w:t>
      </w:r>
      <w:r w:rsidR="00E06DA1">
        <w:rPr>
          <w:rFonts w:ascii="Helvetica" w:hAnsi="Helvetica" w:cstheme="minorBidi"/>
        </w:rPr>
        <w:t>water</w:t>
      </w:r>
      <w:r>
        <w:rPr>
          <w:rFonts w:ascii="Helvetica" w:hAnsi="Helvetica" w:cstheme="minorBidi"/>
        </w:rPr>
        <w:t xml:space="preserve"> – what model was used?</w:t>
      </w:r>
    </w:p>
    <w:p w14:paraId="44373C55" w14:textId="77777777" w:rsidR="009C3280" w:rsidRPr="00086E17" w:rsidRDefault="00740EC3" w:rsidP="009448B8">
      <w:pPr>
        <w:pStyle w:val="ListParagraph"/>
        <w:numPr>
          <w:ilvl w:val="1"/>
          <w:numId w:val="2"/>
        </w:numPr>
        <w:tabs>
          <w:tab w:val="left" w:pos="810"/>
        </w:tabs>
        <w:ind w:left="1800"/>
        <w:rPr>
          <w:rFonts w:cstheme="minorBidi"/>
        </w:rPr>
      </w:pPr>
      <w:r w:rsidRPr="001C07F1">
        <w:rPr>
          <w:rFonts w:ascii="Helvetica" w:hAnsi="Helvetica" w:cstheme="minorBidi"/>
        </w:rPr>
        <w:t xml:space="preserve">Dark correction. Describe </w:t>
      </w:r>
      <w:r w:rsidR="00B87C0F" w:rsidRPr="001C07F1">
        <w:rPr>
          <w:rFonts w:ascii="Helvetica" w:hAnsi="Helvetica" w:cstheme="minorBidi"/>
        </w:rPr>
        <w:t>method for obtaining</w:t>
      </w:r>
      <w:r w:rsidRPr="001C07F1">
        <w:rPr>
          <w:rFonts w:ascii="Helvetica" w:hAnsi="Helvetica" w:cstheme="minorBidi"/>
        </w:rPr>
        <w:t xml:space="preserve"> dark values</w:t>
      </w:r>
      <w:r w:rsidR="00B87C0F" w:rsidRPr="001C07F1">
        <w:rPr>
          <w:rFonts w:ascii="Helvetica" w:hAnsi="Helvetica" w:cstheme="minorBidi"/>
        </w:rPr>
        <w:t xml:space="preserve"> (e.g. tape over sensor or detector, lens cap, or using calibration values)</w:t>
      </w:r>
      <w:r w:rsidR="009C3280">
        <w:rPr>
          <w:rFonts w:ascii="Helvetica" w:hAnsi="Helvetica" w:cstheme="minorBidi"/>
        </w:rPr>
        <w:t>. Please report (if available) median/mean and variability</w:t>
      </w:r>
      <w:r w:rsidR="00A3610A">
        <w:rPr>
          <w:rFonts w:ascii="Helvetica" w:hAnsi="Helvetica" w:cstheme="minorBidi"/>
        </w:rPr>
        <w:t xml:space="preserve"> (e.g. standard deviation)</w:t>
      </w:r>
    </w:p>
    <w:p w14:paraId="5B05D725" w14:textId="77777777" w:rsidR="00D05B73" w:rsidRDefault="00740EC3">
      <w:pPr>
        <w:numPr>
          <w:ilvl w:val="0"/>
          <w:numId w:val="2"/>
        </w:numPr>
        <w:tabs>
          <w:tab w:val="left" w:pos="810"/>
        </w:tabs>
        <w:rPr>
          <w:rFonts w:cstheme="minorBidi"/>
        </w:rPr>
      </w:pPr>
      <w:r>
        <w:rPr>
          <w:rFonts w:ascii="Helvetica" w:hAnsi="Helvetica" w:cstheme="minorBidi"/>
          <w:lang w:bidi="ar-SA"/>
        </w:rPr>
        <w:t xml:space="preserve">If data were </w:t>
      </w:r>
      <w:r w:rsidR="009C3280">
        <w:rPr>
          <w:rFonts w:ascii="Helvetica" w:hAnsi="Helvetica" w:cstheme="minorBidi"/>
          <w:lang w:bidi="ar-SA"/>
        </w:rPr>
        <w:t xml:space="preserve">collected or </w:t>
      </w:r>
      <w:r>
        <w:rPr>
          <w:rFonts w:ascii="Helvetica" w:hAnsi="Helvetica" w:cstheme="minorBidi"/>
          <w:lang w:bidi="ar-SA"/>
        </w:rPr>
        <w:t xml:space="preserve">processed through commercial software package (e.g., </w:t>
      </w:r>
      <w:proofErr w:type="spellStart"/>
      <w:r w:rsidR="00CE3298">
        <w:rPr>
          <w:rFonts w:ascii="Helvetica" w:hAnsi="Helvetica" w:cstheme="minorBidi"/>
          <w:lang w:bidi="ar-SA"/>
        </w:rPr>
        <w:t>ECOview</w:t>
      </w:r>
      <w:proofErr w:type="spellEnd"/>
      <w:r>
        <w:rPr>
          <w:rFonts w:ascii="Helvetica" w:hAnsi="Helvetica" w:cstheme="minorBidi"/>
          <w:lang w:bidi="ar-SA"/>
        </w:rPr>
        <w:t xml:space="preserve">, </w:t>
      </w:r>
      <w:proofErr w:type="spellStart"/>
      <w:r w:rsidR="00CE3298">
        <w:rPr>
          <w:rFonts w:ascii="Helvetica" w:hAnsi="Helvetica" w:cstheme="minorBidi"/>
          <w:lang w:bidi="ar-SA"/>
        </w:rPr>
        <w:t>Hydrosoft</w:t>
      </w:r>
      <w:proofErr w:type="spellEnd"/>
      <w:r>
        <w:rPr>
          <w:rFonts w:ascii="Helvetica" w:hAnsi="Helvetica" w:cstheme="minorBidi"/>
          <w:lang w:bidi="ar-SA"/>
        </w:rPr>
        <w:t>)</w:t>
      </w:r>
      <w:r w:rsidR="0059627B">
        <w:rPr>
          <w:rFonts w:ascii="Helvetica" w:hAnsi="Helvetica" w:cstheme="minorBidi"/>
          <w:lang w:bidi="ar-SA"/>
        </w:rPr>
        <w:t>:</w:t>
      </w:r>
    </w:p>
    <w:p w14:paraId="0A1B7B1D" w14:textId="77777777" w:rsidR="00D05B73" w:rsidRDefault="00740EC3">
      <w:pPr>
        <w:numPr>
          <w:ilvl w:val="1"/>
          <w:numId w:val="2"/>
        </w:numPr>
        <w:tabs>
          <w:tab w:val="left" w:pos="810"/>
        </w:tabs>
        <w:rPr>
          <w:rFonts w:cstheme="minorBidi"/>
        </w:rPr>
      </w:pPr>
      <w:r>
        <w:rPr>
          <w:rFonts w:ascii="Helvetica" w:hAnsi="Helvetica" w:cstheme="minorBidi"/>
          <w:lang w:bidi="ar-SA"/>
        </w:rPr>
        <w:t>Software and version:</w:t>
      </w:r>
    </w:p>
    <w:p w14:paraId="5B4EC4C0" w14:textId="77777777" w:rsidR="0059627B" w:rsidRDefault="00740EC3" w:rsidP="0059627B">
      <w:pPr>
        <w:numPr>
          <w:ilvl w:val="1"/>
          <w:numId w:val="2"/>
        </w:numPr>
        <w:tabs>
          <w:tab w:val="left" w:pos="810"/>
        </w:tabs>
        <w:rPr>
          <w:rFonts w:cstheme="minorBidi"/>
        </w:rPr>
      </w:pPr>
      <w:r>
        <w:rPr>
          <w:rFonts w:ascii="Helvetica" w:hAnsi="Helvetica" w:cstheme="minorBidi"/>
          <w:lang w:bidi="ar-SA"/>
        </w:rPr>
        <w:t xml:space="preserve">Settings and optional modules </w:t>
      </w:r>
      <w:r w:rsidR="00CE3298">
        <w:rPr>
          <w:rFonts w:ascii="Helvetica" w:hAnsi="Helvetica" w:cstheme="minorBidi"/>
          <w:lang w:bidi="ar-SA"/>
        </w:rPr>
        <w:t>used</w:t>
      </w:r>
      <w:r w:rsidR="0059627B">
        <w:rPr>
          <w:rFonts w:ascii="Helvetica" w:hAnsi="Helvetica" w:cstheme="minorBidi"/>
          <w:lang w:bidi="ar-SA"/>
        </w:rPr>
        <w:t>:</w:t>
      </w:r>
    </w:p>
    <w:p w14:paraId="77DEE2F2" w14:textId="24B9BB74" w:rsidR="0059627B" w:rsidRDefault="0059627B" w:rsidP="0059627B">
      <w:pPr>
        <w:pStyle w:val="ListParagraph"/>
        <w:numPr>
          <w:ilvl w:val="0"/>
          <w:numId w:val="2"/>
        </w:numPr>
        <w:tabs>
          <w:tab w:val="left" w:pos="810"/>
        </w:tabs>
        <w:rPr>
          <w:rFonts w:ascii="Helvetica" w:hAnsi="Helvetica" w:cs="Helvetica"/>
        </w:rPr>
      </w:pPr>
      <w:r w:rsidRPr="0059627B">
        <w:rPr>
          <w:rFonts w:ascii="Helvetica" w:hAnsi="Helvetica" w:cs="Helvetica"/>
        </w:rPr>
        <w:t xml:space="preserve">If </w:t>
      </w:r>
      <w:r>
        <w:rPr>
          <w:rFonts w:ascii="Helvetica" w:hAnsi="Helvetica" w:cs="Helvetica"/>
        </w:rPr>
        <w:t xml:space="preserve">data were binned, </w:t>
      </w:r>
      <w:r w:rsidR="00A3610A">
        <w:rPr>
          <w:rFonts w:ascii="Helvetica" w:hAnsi="Helvetica" w:cs="Helvetica"/>
        </w:rPr>
        <w:t xml:space="preserve">describe </w:t>
      </w:r>
      <w:r>
        <w:rPr>
          <w:rFonts w:ascii="Helvetica" w:hAnsi="Helvetica" w:cs="Helvetica"/>
        </w:rPr>
        <w:t xml:space="preserve">a </w:t>
      </w:r>
      <w:r w:rsidR="00A3610A">
        <w:rPr>
          <w:rFonts w:ascii="Helvetica" w:hAnsi="Helvetica" w:cs="Helvetica"/>
        </w:rPr>
        <w:t xml:space="preserve">method and provide </w:t>
      </w:r>
      <w:r>
        <w:rPr>
          <w:rFonts w:ascii="Helvetica" w:hAnsi="Helvetica" w:cs="Helvetica"/>
        </w:rPr>
        <w:t>measure of variability (e.g. standard deviation):</w:t>
      </w:r>
    </w:p>
    <w:p w14:paraId="3CB55F04" w14:textId="77777777" w:rsidR="009C3280" w:rsidRPr="00086E17" w:rsidRDefault="009C3280">
      <w:pPr>
        <w:pStyle w:val="ListParagraph"/>
        <w:numPr>
          <w:ilvl w:val="0"/>
          <w:numId w:val="2"/>
        </w:numPr>
        <w:tabs>
          <w:tab w:val="left" w:pos="810"/>
        </w:tabs>
        <w:rPr>
          <w:rFonts w:cstheme="minorBidi"/>
        </w:rPr>
      </w:pPr>
      <w:r>
        <w:rPr>
          <w:rFonts w:ascii="Helvetica" w:hAnsi="Helvetica" w:cstheme="minorBidi"/>
        </w:rPr>
        <w:t xml:space="preserve">Any other data manipulation (intercalibration, deep values correction) performed? If so please elaborate. </w:t>
      </w:r>
    </w:p>
    <w:p w14:paraId="150AF519" w14:textId="77777777" w:rsidR="00D05B73" w:rsidRDefault="00D05B73">
      <w:pPr>
        <w:rPr>
          <w:rFonts w:cstheme="minorBidi"/>
        </w:rPr>
      </w:pPr>
    </w:p>
    <w:p w14:paraId="60696EFC" w14:textId="77777777" w:rsidR="00D05B73" w:rsidRDefault="00740EC3">
      <w:pPr>
        <w:rPr>
          <w:rFonts w:cstheme="minorBidi"/>
        </w:rPr>
      </w:pPr>
      <w:r>
        <w:rPr>
          <w:rFonts w:ascii="Helvetica" w:hAnsi="Helvetica" w:cstheme="minorBidi"/>
          <w:b/>
          <w:u w:val="single"/>
          <w:lang w:bidi="ar-SA"/>
        </w:rPr>
        <w:t xml:space="preserve">III. </w:t>
      </w:r>
      <w:proofErr w:type="spellStart"/>
      <w:r>
        <w:rPr>
          <w:rFonts w:ascii="Helvetica" w:hAnsi="Helvetica" w:cstheme="minorBidi"/>
          <w:b/>
          <w:u w:val="single"/>
          <w:lang w:bidi="ar-SA"/>
        </w:rPr>
        <w:t>SeaBASS</w:t>
      </w:r>
      <w:proofErr w:type="spellEnd"/>
      <w:r>
        <w:rPr>
          <w:rFonts w:ascii="Helvetica" w:hAnsi="Helvetica" w:cstheme="minorBidi"/>
          <w:b/>
          <w:u w:val="single"/>
          <w:lang w:bidi="ar-SA"/>
        </w:rPr>
        <w:t xml:space="preserve"> Data File Information</w:t>
      </w:r>
    </w:p>
    <w:p w14:paraId="47D3AE83" w14:textId="77777777" w:rsidR="00D05B73" w:rsidRDefault="00740EC3">
      <w:pPr>
        <w:rPr>
          <w:rFonts w:cstheme="minorBidi"/>
        </w:rPr>
      </w:pPr>
      <w:r>
        <w:rPr>
          <w:rFonts w:ascii="Helvetica" w:hAnsi="Helvetica" w:cstheme="minorBidi"/>
          <w:lang w:bidi="ar-SA"/>
        </w:rPr>
        <w:t xml:space="preserve">This section does not need to be filled out. However, please note that the following information should be included within each </w:t>
      </w:r>
      <w:proofErr w:type="spellStart"/>
      <w:r>
        <w:rPr>
          <w:rFonts w:ascii="Helvetica" w:hAnsi="Helvetica" w:cstheme="minorBidi"/>
          <w:lang w:bidi="ar-SA"/>
        </w:rPr>
        <w:t>SeaBASS</w:t>
      </w:r>
      <w:proofErr w:type="spellEnd"/>
      <w:r>
        <w:rPr>
          <w:rFonts w:ascii="Helvetica" w:hAnsi="Helvetica" w:cstheme="minorBidi"/>
          <w:lang w:bidi="ar-SA"/>
        </w:rPr>
        <w:t xml:space="preserve"> data file.</w:t>
      </w:r>
    </w:p>
    <w:p w14:paraId="1EDA9FD3" w14:textId="77777777" w:rsidR="00D05B73" w:rsidRDefault="00D05B73">
      <w:pPr>
        <w:rPr>
          <w:rFonts w:ascii="Helvetica" w:hAnsi="Helvetica" w:cstheme="minorBidi"/>
          <w:lang w:bidi="ar-SA"/>
        </w:rPr>
      </w:pPr>
    </w:p>
    <w:p w14:paraId="44321906" w14:textId="77777777" w:rsidR="00D05B73" w:rsidRDefault="00740EC3">
      <w:pPr>
        <w:rPr>
          <w:rFonts w:cstheme="minorBidi"/>
        </w:rPr>
      </w:pPr>
      <w:r>
        <w:rPr>
          <w:rFonts w:ascii="Helvetica" w:hAnsi="Helvetica" w:cstheme="minorBidi"/>
          <w:lang w:bidi="ar-SA"/>
        </w:rPr>
        <w:t>Optional but recommended metadata headers:</w:t>
      </w:r>
    </w:p>
    <w:p w14:paraId="50F6DDEF" w14:textId="77777777" w:rsidR="00D05B73" w:rsidRDefault="00740EC3">
      <w:pPr>
        <w:pStyle w:val="ListParagraph"/>
        <w:numPr>
          <w:ilvl w:val="0"/>
          <w:numId w:val="1"/>
        </w:numPr>
        <w:ind w:left="1440"/>
        <w:rPr>
          <w:rFonts w:cstheme="minorBidi"/>
        </w:rPr>
      </w:pPr>
      <w:r>
        <w:rPr>
          <w:rFonts w:ascii="Helvetica" w:hAnsi="Helvetica" w:cstheme="minorBidi"/>
        </w:rPr>
        <w:t>Wind speed (/</w:t>
      </w:r>
      <w:proofErr w:type="spellStart"/>
      <w:r>
        <w:rPr>
          <w:rFonts w:ascii="Helvetica" w:hAnsi="Helvetica" w:cstheme="minorBidi"/>
        </w:rPr>
        <w:t>wind_speed</w:t>
      </w:r>
      <w:proofErr w:type="spellEnd"/>
      <w:r>
        <w:rPr>
          <w:rFonts w:ascii="Helvetica" w:hAnsi="Helvetica" w:cstheme="minorBidi"/>
        </w:rPr>
        <w:t xml:space="preserve"> ; m/s)</w:t>
      </w:r>
    </w:p>
    <w:p w14:paraId="29AD031A" w14:textId="77777777" w:rsidR="00D05B73" w:rsidRDefault="00740EC3">
      <w:pPr>
        <w:pStyle w:val="ListParagraph"/>
        <w:numPr>
          <w:ilvl w:val="0"/>
          <w:numId w:val="1"/>
        </w:numPr>
        <w:ind w:left="1440"/>
        <w:rPr>
          <w:rFonts w:cstheme="minorBidi"/>
        </w:rPr>
      </w:pPr>
      <w:r>
        <w:rPr>
          <w:rFonts w:ascii="Helvetica" w:hAnsi="Helvetica" w:cstheme="minorBidi"/>
        </w:rPr>
        <w:t>Cloud cover (/</w:t>
      </w:r>
      <w:proofErr w:type="spellStart"/>
      <w:r>
        <w:rPr>
          <w:rFonts w:ascii="Helvetica" w:hAnsi="Helvetica" w:cstheme="minorBidi"/>
        </w:rPr>
        <w:t>cloud_</w:t>
      </w:r>
      <w:proofErr w:type="gramStart"/>
      <w:r>
        <w:rPr>
          <w:rFonts w:ascii="Helvetica" w:hAnsi="Helvetica" w:cstheme="minorBidi"/>
        </w:rPr>
        <w:t>percent</w:t>
      </w:r>
      <w:proofErr w:type="spellEnd"/>
      <w:r>
        <w:rPr>
          <w:rFonts w:ascii="Helvetica" w:hAnsi="Helvetica" w:cstheme="minorBidi"/>
        </w:rPr>
        <w:t xml:space="preserve"> ;</w:t>
      </w:r>
      <w:proofErr w:type="gramEnd"/>
      <w:r>
        <w:rPr>
          <w:rFonts w:ascii="Helvetica" w:hAnsi="Helvetica" w:cstheme="minorBidi"/>
        </w:rPr>
        <w:t xml:space="preserve"> %)</w:t>
      </w:r>
    </w:p>
    <w:p w14:paraId="6D5CB7C9" w14:textId="77777777" w:rsidR="00D05B73" w:rsidRDefault="00740EC3">
      <w:pPr>
        <w:pStyle w:val="ListParagraph"/>
        <w:numPr>
          <w:ilvl w:val="0"/>
          <w:numId w:val="1"/>
        </w:numPr>
        <w:ind w:left="1440"/>
        <w:rPr>
          <w:rFonts w:cstheme="minorBidi"/>
        </w:rPr>
      </w:pPr>
      <w:r>
        <w:rPr>
          <w:rFonts w:ascii="Helvetica" w:hAnsi="Helvetica" w:cstheme="minorBidi"/>
        </w:rPr>
        <w:t>Wave height (/</w:t>
      </w:r>
      <w:proofErr w:type="spellStart"/>
      <w:r>
        <w:rPr>
          <w:rFonts w:ascii="Helvetica" w:hAnsi="Helvetica" w:cstheme="minorBidi"/>
        </w:rPr>
        <w:t>wave_height</w:t>
      </w:r>
      <w:proofErr w:type="spellEnd"/>
      <w:r>
        <w:rPr>
          <w:rFonts w:ascii="Helvetica" w:hAnsi="Helvetica" w:cstheme="minorBidi"/>
        </w:rPr>
        <w:t xml:space="preserve"> ; m) </w:t>
      </w:r>
    </w:p>
    <w:p w14:paraId="190394D4" w14:textId="77777777" w:rsidR="00D05B73" w:rsidRDefault="00D05B73">
      <w:pPr>
        <w:rPr>
          <w:rFonts w:ascii="Helvetica" w:hAnsi="Helvetica" w:cstheme="minorBidi"/>
          <w:lang w:bidi="ar-SA"/>
        </w:rPr>
      </w:pPr>
    </w:p>
    <w:p w14:paraId="397157C4" w14:textId="0459224B" w:rsidR="00D05B73" w:rsidRPr="00606A48" w:rsidRDefault="00740EC3" w:rsidP="00606A48">
      <w:pPr>
        <w:rPr>
          <w:rFonts w:cstheme="minorBidi"/>
        </w:rPr>
      </w:pPr>
      <w:r>
        <w:rPr>
          <w:rFonts w:ascii="Helvetica" w:hAnsi="Helvetica" w:cstheme="minorBidi"/>
          <w:lang w:bidi="ar-SA"/>
        </w:rPr>
        <w:t xml:space="preserve">Data fields </w:t>
      </w:r>
      <w:r w:rsidR="00DD20C5">
        <w:rPr>
          <w:rFonts w:ascii="Helvetica" w:hAnsi="Helvetica" w:cstheme="minorBidi"/>
          <w:lang w:bidi="ar-SA"/>
        </w:rPr>
        <w:t xml:space="preserve">must </w:t>
      </w:r>
      <w:r>
        <w:rPr>
          <w:rFonts w:ascii="Helvetica" w:hAnsi="Helvetica" w:cstheme="minorBidi"/>
          <w:lang w:bidi="ar-SA"/>
        </w:rPr>
        <w:t xml:space="preserve">include the following (see also </w:t>
      </w:r>
      <w:hyperlink r:id="rId7" w:history="1">
        <w:r>
          <w:rPr>
            <w:rFonts w:ascii="Helvetica" w:hAnsi="Helvetica" w:cstheme="minorBidi"/>
            <w:u w:val="single"/>
            <w:lang w:bidi="ar-SA"/>
          </w:rPr>
          <w:t>https://seabass.gsfc.nasa.gov/wiki/stdfields</w:t>
        </w:r>
      </w:hyperlink>
      <w:r>
        <w:rPr>
          <w:rFonts w:ascii="Helvetica" w:hAnsi="Helvetica" w:cstheme="minorBidi"/>
          <w:lang w:bidi="ar-SA"/>
        </w:rPr>
        <w:t xml:space="preserve"> for additional field names and info)</w:t>
      </w:r>
    </w:p>
    <w:p w14:paraId="4C40D05F" w14:textId="77777777" w:rsidR="00D05B73" w:rsidRPr="00606A48" w:rsidRDefault="00740EC3">
      <w:pPr>
        <w:pStyle w:val="ListParagraph"/>
        <w:numPr>
          <w:ilvl w:val="0"/>
          <w:numId w:val="1"/>
        </w:numPr>
        <w:ind w:left="1440"/>
        <w:rPr>
          <w:rFonts w:cstheme="minorBidi"/>
        </w:rPr>
      </w:pPr>
      <w:r>
        <w:rPr>
          <w:rFonts w:ascii="Helvetica" w:hAnsi="Helvetica" w:cstheme="minorBidi"/>
        </w:rPr>
        <w:t>Depth</w:t>
      </w:r>
    </w:p>
    <w:p w14:paraId="6D86A201" w14:textId="77777777" w:rsidR="00606A48" w:rsidRPr="00606A48" w:rsidRDefault="00606A48">
      <w:pPr>
        <w:pStyle w:val="ListParagraph"/>
        <w:numPr>
          <w:ilvl w:val="0"/>
          <w:numId w:val="1"/>
        </w:numPr>
        <w:ind w:left="1440"/>
        <w:rPr>
          <w:rFonts w:cstheme="minorBidi"/>
        </w:rPr>
      </w:pPr>
      <w:r>
        <w:rPr>
          <w:rFonts w:ascii="Helvetica" w:hAnsi="Helvetica" w:cstheme="minorBidi"/>
        </w:rPr>
        <w:t>Water temperature (</w:t>
      </w:r>
      <w:proofErr w:type="spellStart"/>
      <w:r>
        <w:rPr>
          <w:rFonts w:ascii="Helvetica" w:hAnsi="Helvetica" w:cstheme="minorBidi"/>
        </w:rPr>
        <w:t>Wt</w:t>
      </w:r>
      <w:proofErr w:type="spellEnd"/>
      <w:r>
        <w:rPr>
          <w:rFonts w:ascii="Helvetica" w:hAnsi="Helvetica" w:cstheme="minorBidi"/>
        </w:rPr>
        <w:t>)</w:t>
      </w:r>
    </w:p>
    <w:p w14:paraId="6101E3DE" w14:textId="77777777" w:rsidR="00606A48" w:rsidRPr="00606A48" w:rsidRDefault="00606A48">
      <w:pPr>
        <w:pStyle w:val="ListParagraph"/>
        <w:numPr>
          <w:ilvl w:val="0"/>
          <w:numId w:val="1"/>
        </w:numPr>
        <w:ind w:left="1440"/>
        <w:rPr>
          <w:rFonts w:cstheme="minorBidi"/>
        </w:rPr>
      </w:pPr>
      <w:r>
        <w:rPr>
          <w:rFonts w:ascii="Helvetica" w:hAnsi="Helvetica" w:cstheme="minorBidi"/>
        </w:rPr>
        <w:t>Conductivity (</w:t>
      </w:r>
      <w:proofErr w:type="spellStart"/>
      <w:r>
        <w:rPr>
          <w:rFonts w:ascii="Helvetica" w:hAnsi="Helvetica" w:cstheme="minorBidi"/>
        </w:rPr>
        <w:t>cond</w:t>
      </w:r>
      <w:proofErr w:type="spellEnd"/>
      <w:r>
        <w:rPr>
          <w:rFonts w:ascii="Helvetica" w:hAnsi="Helvetica" w:cstheme="minorBidi"/>
        </w:rPr>
        <w:t>)</w:t>
      </w:r>
    </w:p>
    <w:p w14:paraId="208F9DE2" w14:textId="77777777" w:rsidR="00606A48" w:rsidRDefault="00606A48">
      <w:pPr>
        <w:pStyle w:val="ListParagraph"/>
        <w:numPr>
          <w:ilvl w:val="0"/>
          <w:numId w:val="1"/>
        </w:numPr>
        <w:ind w:left="1440"/>
        <w:rPr>
          <w:rFonts w:cstheme="minorBidi"/>
        </w:rPr>
      </w:pPr>
      <w:r>
        <w:rPr>
          <w:rFonts w:ascii="Helvetica" w:hAnsi="Helvetica" w:cstheme="minorBidi"/>
        </w:rPr>
        <w:t>Salinity (</w:t>
      </w:r>
      <w:proofErr w:type="spellStart"/>
      <w:r>
        <w:rPr>
          <w:rFonts w:ascii="Helvetica" w:hAnsi="Helvetica" w:cstheme="minorBidi"/>
        </w:rPr>
        <w:t>sal</w:t>
      </w:r>
      <w:proofErr w:type="spellEnd"/>
      <w:r>
        <w:rPr>
          <w:rFonts w:ascii="Helvetica" w:hAnsi="Helvetica" w:cstheme="minorBidi"/>
        </w:rPr>
        <w:t>)</w:t>
      </w:r>
    </w:p>
    <w:p w14:paraId="40A89F99" w14:textId="77777777" w:rsidR="00D05B73" w:rsidRDefault="00D05B73">
      <w:pPr>
        <w:ind w:left="360"/>
        <w:rPr>
          <w:rFonts w:ascii="Helvetica" w:hAnsi="Helvetica" w:cstheme="minorBidi"/>
          <w:lang w:bidi="ar-SA"/>
        </w:rPr>
      </w:pPr>
    </w:p>
    <w:p w14:paraId="1FFF88C6" w14:textId="77777777" w:rsidR="00740EC3" w:rsidRDefault="00740EC3">
      <w:pPr>
        <w:rPr>
          <w:rFonts w:cstheme="minorBidi"/>
        </w:rPr>
      </w:pPr>
    </w:p>
    <w:sectPr w:rsidR="00740EC3">
      <w:headerReference w:type="default" r:id="rId8"/>
      <w:type w:val="continuous"/>
      <w:pgSz w:w="12240" w:h="15840"/>
      <w:pgMar w:top="1892" w:right="1440" w:bottom="1440" w:left="1440" w:header="144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A1133" w14:textId="77777777" w:rsidR="00E40D77" w:rsidRDefault="00E40D77">
      <w:r>
        <w:separator/>
      </w:r>
    </w:p>
  </w:endnote>
  <w:endnote w:type="continuationSeparator" w:id="0">
    <w:p w14:paraId="057F0CEB" w14:textId="77777777" w:rsidR="00E40D77" w:rsidRDefault="00E4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iberation San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pitch w:val="variable"/>
    <w:sig w:usb0="00002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FEA63" w14:textId="77777777" w:rsidR="00E40D77" w:rsidRDefault="00E40D77">
      <w:r>
        <w:rPr>
          <w:rFonts w:ascii="Liberation Serif" w:eastAsiaTheme="minorEastAsia" w:cstheme="minorBidi"/>
          <w:color w:val="auto"/>
          <w:lang w:bidi="ar-SA"/>
        </w:rPr>
        <w:separator/>
      </w:r>
    </w:p>
  </w:footnote>
  <w:footnote w:type="continuationSeparator" w:id="0">
    <w:p w14:paraId="0417357E" w14:textId="77777777" w:rsidR="00E40D77" w:rsidRDefault="00E40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F0FCE" w14:textId="77777777" w:rsidR="00D05B73" w:rsidRDefault="00740EC3">
    <w:pPr>
      <w:pStyle w:val="Header"/>
      <w:tabs>
        <w:tab w:val="center" w:pos="5400"/>
        <w:tab w:val="right" w:pos="10800"/>
      </w:tabs>
      <w:spacing w:line="276" w:lineRule="auto"/>
      <w:ind w:firstLine="360"/>
    </w:pPr>
    <w:r>
      <w:rPr>
        <w:rFonts w:ascii="Helvetica" w:hAnsi="Helvetica"/>
        <w:i/>
        <w:iCs/>
        <w:sz w:val="12"/>
      </w:rPr>
      <w:t>V202001</w:t>
    </w:r>
    <w:r>
      <w:rPr>
        <w:rFonts w:ascii="Helvetica" w:hAnsi="Helvetica"/>
        <w:i/>
        <w:sz w:val="12"/>
      </w:rPr>
      <w:t>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 w:cs="Liberation Serif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88"/>
    <w:rsid w:val="00054132"/>
    <w:rsid w:val="00063688"/>
    <w:rsid w:val="00086E17"/>
    <w:rsid w:val="00094179"/>
    <w:rsid w:val="0015637F"/>
    <w:rsid w:val="001C07F1"/>
    <w:rsid w:val="003963F2"/>
    <w:rsid w:val="00463911"/>
    <w:rsid w:val="00591823"/>
    <w:rsid w:val="0059627B"/>
    <w:rsid w:val="00606A48"/>
    <w:rsid w:val="00740EC3"/>
    <w:rsid w:val="007A6801"/>
    <w:rsid w:val="007E4CF8"/>
    <w:rsid w:val="008E7276"/>
    <w:rsid w:val="009C3280"/>
    <w:rsid w:val="00A005F2"/>
    <w:rsid w:val="00A3610A"/>
    <w:rsid w:val="00B23074"/>
    <w:rsid w:val="00B87C0F"/>
    <w:rsid w:val="00BE6D60"/>
    <w:rsid w:val="00CE3298"/>
    <w:rsid w:val="00CF284E"/>
    <w:rsid w:val="00D05B73"/>
    <w:rsid w:val="00DD20C5"/>
    <w:rsid w:val="00DF7BA0"/>
    <w:rsid w:val="00E06DA1"/>
    <w:rsid w:val="00E406E3"/>
    <w:rsid w:val="00E40D77"/>
    <w:rsid w:val="00E446B8"/>
    <w:rsid w:val="00F6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16E9FF"/>
  <w14:defaultImageDpi w14:val="0"/>
  <w15:docId w15:val="{CA615B0F-B0B7-48A6-8B47-752272CE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rPr>
      <w:color w:val="0000FF"/>
      <w:u w:val="single"/>
    </w:rPr>
  </w:style>
  <w:style w:type="character" w:customStyle="1" w:styleId="BalloonTextChar">
    <w:name w:val="Balloon Text Char"/>
    <w:basedOn w:val="DefaultParagraphFont"/>
    <w:uiPriority w:val="99"/>
    <w:rPr>
      <w:rFonts w:ascii="Times New Roman" w:eastAsia="Times New Roman" w:cs="Times New Roman"/>
      <w:sz w:val="18"/>
      <w:szCs w:val="18"/>
    </w:rPr>
  </w:style>
  <w:style w:type="character" w:customStyle="1" w:styleId="ListLabel1">
    <w:name w:val="ListLabel 1"/>
    <w:uiPriority w:val="99"/>
    <w:rPr>
      <w:sz w:val="20"/>
      <w:szCs w:val="20"/>
    </w:rPr>
  </w:style>
  <w:style w:type="character" w:customStyle="1" w:styleId="ListLabel2">
    <w:name w:val="ListLabel 2"/>
    <w:uiPriority w:val="99"/>
    <w:rPr>
      <w:sz w:val="20"/>
      <w:szCs w:val="20"/>
    </w:rPr>
  </w:style>
  <w:style w:type="character" w:customStyle="1" w:styleId="ListLabel3">
    <w:name w:val="ListLabel 3"/>
    <w:uiPriority w:val="99"/>
    <w:rPr>
      <w:sz w:val="20"/>
      <w:szCs w:val="20"/>
    </w:rPr>
  </w:style>
  <w:style w:type="character" w:customStyle="1" w:styleId="ListLabel4">
    <w:name w:val="ListLabel 4"/>
    <w:uiPriority w:val="99"/>
    <w:rPr>
      <w:sz w:val="20"/>
      <w:szCs w:val="20"/>
    </w:rPr>
  </w:style>
  <w:style w:type="character" w:customStyle="1" w:styleId="ListLabel5">
    <w:name w:val="ListLabel 5"/>
    <w:uiPriority w:val="99"/>
    <w:rPr>
      <w:sz w:val="20"/>
      <w:szCs w:val="20"/>
    </w:rPr>
  </w:style>
  <w:style w:type="character" w:customStyle="1" w:styleId="ListLabel6">
    <w:name w:val="ListLabel 6"/>
    <w:uiPriority w:val="99"/>
    <w:rPr>
      <w:sz w:val="20"/>
      <w:szCs w:val="20"/>
    </w:rPr>
  </w:style>
  <w:style w:type="character" w:customStyle="1" w:styleId="ListLabel7">
    <w:name w:val="ListLabel 7"/>
    <w:uiPriority w:val="99"/>
    <w:rPr>
      <w:sz w:val="20"/>
      <w:szCs w:val="20"/>
    </w:rPr>
  </w:style>
  <w:style w:type="character" w:customStyle="1" w:styleId="ListLabel8">
    <w:name w:val="ListLabel 8"/>
    <w:uiPriority w:val="99"/>
    <w:rPr>
      <w:sz w:val="20"/>
      <w:szCs w:val="20"/>
    </w:rPr>
  </w:style>
  <w:style w:type="character" w:customStyle="1" w:styleId="ListLabel9">
    <w:name w:val="ListLabel 9"/>
    <w:uiPriority w:val="99"/>
    <w:rPr>
      <w:sz w:val="20"/>
      <w:szCs w:val="20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NumberingSymbols">
    <w:name w:val="Numbering Symbols"/>
    <w:uiPriority w:val="99"/>
  </w:style>
  <w:style w:type="character" w:customStyle="1" w:styleId="ListLabel31">
    <w:name w:val="ListLabel 31"/>
    <w:uiPriority w:val="99"/>
    <w:rPr>
      <w:rFonts w:ascii="Helvetica" w:eastAsia="Times New Roman" w:cs="Helvetica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ascii="Helvetica" w:eastAsia="Times New Roman" w:cs="Helvetica"/>
      <w:color w:val="000000"/>
      <w:u w:val="single"/>
    </w:rPr>
  </w:style>
  <w:style w:type="character" w:customStyle="1" w:styleId="ListLabel41">
    <w:name w:val="ListLabel 41"/>
    <w:uiPriority w:val="99"/>
    <w:rPr>
      <w:rFonts w:ascii="Helvetica" w:eastAsia="Times New Roman" w:cs="Helvetica"/>
      <w:color w:val="000000"/>
      <w:u w:val="single"/>
    </w:rPr>
  </w:style>
  <w:style w:type="character" w:customStyle="1" w:styleId="ListLabel42">
    <w:name w:val="ListLabel 42"/>
    <w:uiPriority w:val="99"/>
    <w:rPr>
      <w:rFonts w:ascii="Helvetica" w:eastAsia="Times New Roman" w:cs="Helvetica"/>
      <w:color w:val="000000"/>
      <w:u w:val="single"/>
    </w:rPr>
  </w:style>
  <w:style w:type="character" w:customStyle="1" w:styleId="ListLabel43">
    <w:name w:val="ListLabel 43"/>
    <w:uiPriority w:val="99"/>
    <w:rPr>
      <w:rFonts w:ascii="Helvetica" w:eastAsia="Times New Roman" w:cs="Helvetica"/>
      <w:color w:val="000000"/>
      <w:u w:val="single"/>
    </w:rPr>
  </w:style>
  <w:style w:type="character" w:customStyle="1" w:styleId="ListLabel44">
    <w:name w:val="ListLabel 44"/>
    <w:uiPriority w:val="99"/>
    <w:rPr>
      <w:rFonts w:ascii="Helvetica" w:eastAsia="Times New Roman" w:cs="Helvetica"/>
      <w:color w:val="000000"/>
      <w:u w:val="single"/>
    </w:rPr>
  </w:style>
  <w:style w:type="paragraph" w:customStyle="1" w:styleId="Heading">
    <w:name w:val="Heading"/>
    <w:basedOn w:val="Normal"/>
    <w:next w:val="TextBody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extBody">
    <w:name w:val="Text Body"/>
    <w:basedOn w:val="Normal"/>
    <w:uiPriority w:val="99"/>
    <w:pPr>
      <w:spacing w:after="140" w:line="276" w:lineRule="auto"/>
    </w:pPr>
    <w:rPr>
      <w:lang w:bidi="ar-SA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ex">
    <w:name w:val="Index"/>
    <w:basedOn w:val="Normal"/>
    <w:uiPriority w:val="99"/>
    <w:rPr>
      <w:lang w:bidi="ar-SA"/>
    </w:rPr>
  </w:style>
  <w:style w:type="paragraph" w:styleId="NormalWeb">
    <w:name w:val="Normal (Web)"/>
    <w:basedOn w:val="Normal"/>
    <w:uiPriority w:val="99"/>
    <w:pPr>
      <w:spacing w:beforeAutospacing="1" w:afterAutospacing="1"/>
    </w:pPr>
    <w:rPr>
      <w:rFonts w:ascii="Times New Roman" w:cs="Times New Roman"/>
      <w:lang w:bidi="ar-SA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  <w:rPr>
      <w:lang w:bidi="ar-SA"/>
    </w:rPr>
  </w:style>
  <w:style w:type="paragraph" w:styleId="BalloonText">
    <w:name w:val="Balloon Text"/>
    <w:basedOn w:val="Normal"/>
    <w:link w:val="BalloonTextChar1"/>
    <w:uiPriority w:val="99"/>
    <w:rPr>
      <w:rFonts w:ascii="Times New Roman" w:cs="Times New Roman"/>
      <w:sz w:val="18"/>
      <w:szCs w:val="18"/>
      <w:lang w:bidi="ar-SA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Pr>
      <w:rFonts w:ascii="Segoe UI" w:eastAsia="Times New Roman" w:hAnsi="Segoe UI" w:cs="Mangal"/>
      <w:color w:val="000000"/>
      <w:sz w:val="18"/>
      <w:szCs w:val="16"/>
      <w:lang w:bidi="hi-IN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alibri" w:eastAsia="Times New Roman" w:hAnsi="Liberation Serif" w:cs="Mangal"/>
      <w:color w:val="000000"/>
      <w:sz w:val="24"/>
      <w:szCs w:val="21"/>
      <w:lang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9C3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280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280"/>
    <w:rPr>
      <w:rFonts w:ascii="Calibri" w:eastAsia="Times New Roman" w:hAnsi="Liberation Serif" w:cs="Mangal"/>
      <w:color w:val="000000"/>
      <w:sz w:val="20"/>
      <w:szCs w:val="18"/>
      <w:lang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280"/>
    <w:rPr>
      <w:rFonts w:ascii="Calibri" w:eastAsia="Times New Roman" w:hAnsi="Liberation Serif" w:cs="Mangal"/>
      <w:b/>
      <w:bCs/>
      <w:color w:val="000000"/>
      <w:sz w:val="20"/>
      <w:szCs w:val="18"/>
      <w:lang w:bidi="hi-IN"/>
    </w:rPr>
  </w:style>
  <w:style w:type="character" w:styleId="PlaceholderText">
    <w:name w:val="Placeholder Text"/>
    <w:basedOn w:val="DefaultParagraphFont"/>
    <w:uiPriority w:val="99"/>
    <w:semiHidden/>
    <w:rsid w:val="00A361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abass.gsfc.nasa.gov/wiki/stdfiel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Sanjuan Calzado, Violeta (GSFC-6160)[UNIVERSITIES SPACE RESEARCH ASSOCIATION]</dc:creator>
  <cp:keywords/>
  <dc:description/>
  <cp:lastModifiedBy>Soto Ramos, Inia M. (GSFC-616.0)[USRA]</cp:lastModifiedBy>
  <cp:revision>2</cp:revision>
  <dcterms:created xsi:type="dcterms:W3CDTF">2020-08-20T17:34:00Z</dcterms:created>
  <dcterms:modified xsi:type="dcterms:W3CDTF">2020-08-20T17:34:00Z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